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DCF" w:rsidRDefault="00C8267B">
      <w:pPr>
        <w:spacing w:line="434" w:lineRule="exact"/>
        <w:ind w:right="80"/>
        <w:jc w:val="center"/>
        <w:rPr>
          <w:rFonts w:ascii="黑体" w:eastAsia="黑体"/>
          <w:b/>
          <w:sz w:val="36"/>
          <w:lang w:eastAsia="zh-CN"/>
        </w:rPr>
      </w:pPr>
      <w:r>
        <w:rPr>
          <w:rFonts w:ascii="黑体" w:eastAsia="黑体" w:hint="eastAsia"/>
          <w:b/>
          <w:sz w:val="36"/>
          <w:lang w:eastAsia="zh-CN"/>
        </w:rPr>
        <w:t>武汉大学社会学系本科学生素质综合测评实施办法</w:t>
      </w:r>
    </w:p>
    <w:p w:rsidR="006F5DCF" w:rsidRDefault="006F5DCF">
      <w:pPr>
        <w:pStyle w:val="a7"/>
        <w:spacing w:before="9"/>
        <w:ind w:left="0"/>
        <w:rPr>
          <w:rFonts w:ascii="黑体"/>
          <w:b/>
          <w:sz w:val="28"/>
          <w:lang w:eastAsia="zh-CN"/>
        </w:rPr>
      </w:pPr>
    </w:p>
    <w:p w:rsidR="006F5DCF" w:rsidRDefault="00C8267B">
      <w:pPr>
        <w:pStyle w:val="11"/>
        <w:tabs>
          <w:tab w:val="left" w:pos="1405"/>
          <w:tab w:val="left" w:pos="1967"/>
        </w:tabs>
        <w:ind w:right="0"/>
        <w:jc w:val="center"/>
        <w:rPr>
          <w:lang w:eastAsia="zh-CN"/>
        </w:rPr>
      </w:pPr>
      <w:bookmarkStart w:id="0" w:name="第一章____总__则"/>
      <w:bookmarkEnd w:id="0"/>
      <w:r>
        <w:rPr>
          <w:lang w:eastAsia="zh-CN"/>
        </w:rPr>
        <w:t>第一章</w:t>
      </w:r>
      <w:r>
        <w:rPr>
          <w:lang w:eastAsia="zh-CN"/>
        </w:rPr>
        <w:tab/>
      </w:r>
      <w:r>
        <w:rPr>
          <w:lang w:eastAsia="zh-CN"/>
        </w:rPr>
        <w:t>总</w:t>
      </w:r>
      <w:r>
        <w:rPr>
          <w:lang w:eastAsia="zh-CN"/>
        </w:rPr>
        <w:tab/>
      </w:r>
      <w:r>
        <w:rPr>
          <w:lang w:eastAsia="zh-CN"/>
        </w:rPr>
        <w:t>则</w:t>
      </w:r>
    </w:p>
    <w:p w:rsidR="006F5DCF" w:rsidRDefault="006F5DCF">
      <w:pPr>
        <w:pStyle w:val="a7"/>
        <w:spacing w:before="9"/>
        <w:ind w:left="0"/>
        <w:rPr>
          <w:rFonts w:ascii="黑体"/>
          <w:b/>
          <w:sz w:val="27"/>
          <w:lang w:eastAsia="zh-CN"/>
        </w:rPr>
      </w:pPr>
    </w:p>
    <w:p w:rsidR="006F5DCF" w:rsidRDefault="00C8267B">
      <w:pPr>
        <w:pStyle w:val="a7"/>
        <w:spacing w:line="460" w:lineRule="atLeast"/>
        <w:ind w:left="0" w:firstLineChars="200" w:firstLine="482"/>
        <w:jc w:val="both"/>
        <w:rPr>
          <w:lang w:eastAsia="zh-CN"/>
        </w:rPr>
      </w:pPr>
      <w:r>
        <w:rPr>
          <w:b/>
          <w:lang w:eastAsia="zh-CN"/>
        </w:rPr>
        <w:t>第一条</w:t>
      </w:r>
      <w:r>
        <w:rPr>
          <w:b/>
          <w:lang w:eastAsia="zh-CN"/>
        </w:rPr>
        <w:t xml:space="preserve">  </w:t>
      </w:r>
      <w:r>
        <w:rPr>
          <w:rFonts w:cs="Times New Roman"/>
          <w:kern w:val="2"/>
          <w:szCs w:val="20"/>
          <w:lang w:eastAsia="zh-CN"/>
        </w:rPr>
        <w:t>为了全面贯彻党的教育方针，鼓励学生争取优秀、发展特长、开拓创新，引导学生在知识、能力、素质诸方面协调发展，培养适应社会主义现代化建设要求的高素质创新人才，根据</w:t>
      </w:r>
      <w:r>
        <w:rPr>
          <w:lang w:eastAsia="zh-CN"/>
        </w:rPr>
        <w:t>高等学校培养</w:t>
      </w:r>
      <w:r>
        <w:rPr>
          <w:rFonts w:cs="Times New Roman"/>
          <w:kern w:val="2"/>
          <w:szCs w:val="20"/>
          <w:lang w:eastAsia="zh-CN"/>
        </w:rPr>
        <w:t>目标和我校实际，特制定本办法。</w:t>
      </w:r>
    </w:p>
    <w:p w:rsidR="006F5DCF" w:rsidRDefault="00C8267B">
      <w:pPr>
        <w:pStyle w:val="a7"/>
        <w:spacing w:line="460" w:lineRule="atLeast"/>
        <w:ind w:left="0" w:firstLineChars="200" w:firstLine="482"/>
        <w:jc w:val="both"/>
        <w:rPr>
          <w:lang w:eastAsia="zh-CN"/>
        </w:rPr>
      </w:pPr>
      <w:r>
        <w:rPr>
          <w:b/>
          <w:lang w:eastAsia="zh-CN"/>
        </w:rPr>
        <w:t>第二条</w:t>
      </w:r>
      <w:r>
        <w:rPr>
          <w:b/>
          <w:lang w:eastAsia="zh-CN"/>
        </w:rPr>
        <w:t xml:space="preserve">  </w:t>
      </w:r>
      <w:r>
        <w:rPr>
          <w:lang w:eastAsia="zh-CN"/>
        </w:rPr>
        <w:t>学生素质综合测评是对学生在校期间各方面表现的测定和评价。</w:t>
      </w:r>
      <w:r>
        <w:rPr>
          <w:rFonts w:hint="eastAsia"/>
          <w:lang w:eastAsia="zh-CN"/>
        </w:rPr>
        <w:t>设定的测评指标既是评价学生的基本依据，又是学生发展的导向目标。</w:t>
      </w:r>
    </w:p>
    <w:p w:rsidR="006F5DCF" w:rsidRDefault="00C8267B">
      <w:pPr>
        <w:pStyle w:val="a7"/>
        <w:tabs>
          <w:tab w:val="left" w:pos="1410"/>
        </w:tabs>
        <w:spacing w:line="460" w:lineRule="atLeast"/>
        <w:ind w:left="0" w:firstLineChars="200" w:firstLine="482"/>
        <w:jc w:val="both"/>
        <w:rPr>
          <w:lang w:eastAsia="zh-CN"/>
        </w:rPr>
      </w:pPr>
      <w:r>
        <w:rPr>
          <w:rFonts w:hint="eastAsia"/>
          <w:b/>
          <w:lang w:eastAsia="zh-CN"/>
        </w:rPr>
        <w:t>第三条</w:t>
      </w:r>
      <w:r>
        <w:rPr>
          <w:lang w:eastAsia="zh-CN"/>
        </w:rPr>
        <w:t xml:space="preserve">  </w:t>
      </w:r>
      <w:r>
        <w:rPr>
          <w:lang w:eastAsia="zh-CN"/>
        </w:rPr>
        <w:t>学生素质综合测评应坚持公平、公正、公开的原则，采取定量测评与定性评价相结合、过程测评与结果评价相结合、记实测评与民主评议相结合的方法，尽可能科学合理地反映学生的实际素质状况。</w:t>
      </w:r>
    </w:p>
    <w:p w:rsidR="006F5DCF" w:rsidRDefault="00C8267B">
      <w:pPr>
        <w:pStyle w:val="a7"/>
        <w:tabs>
          <w:tab w:val="left" w:pos="1410"/>
        </w:tabs>
        <w:spacing w:line="460" w:lineRule="atLeast"/>
        <w:ind w:left="0" w:firstLineChars="200" w:firstLine="474"/>
        <w:jc w:val="both"/>
        <w:rPr>
          <w:lang w:eastAsia="zh-CN"/>
        </w:rPr>
      </w:pPr>
      <w:r>
        <w:rPr>
          <w:rFonts w:hint="eastAsia"/>
          <w:b/>
          <w:spacing w:val="-4"/>
          <w:lang w:eastAsia="zh-CN"/>
        </w:rPr>
        <w:t>第四条</w:t>
      </w:r>
      <w:r>
        <w:rPr>
          <w:rFonts w:hint="eastAsia"/>
          <w:spacing w:val="-4"/>
          <w:lang w:eastAsia="zh-CN"/>
        </w:rPr>
        <w:t xml:space="preserve">  </w:t>
      </w:r>
      <w:r>
        <w:rPr>
          <w:spacing w:val="-4"/>
          <w:lang w:eastAsia="zh-CN"/>
        </w:rPr>
        <w:t>学生素质综合测评的内容主要包括基本素质、课程学习成绩、实践</w:t>
      </w:r>
      <w:r>
        <w:rPr>
          <w:lang w:eastAsia="zh-CN"/>
        </w:rPr>
        <w:t>与创新能力三部分，三部分所占比例分别为</w:t>
      </w:r>
      <w:r>
        <w:rPr>
          <w:lang w:eastAsia="zh-CN"/>
        </w:rPr>
        <w:t xml:space="preserve"> 10</w:t>
      </w:r>
      <w:r>
        <w:rPr>
          <w:lang w:eastAsia="zh-CN"/>
        </w:rPr>
        <w:t>％、</w:t>
      </w:r>
      <w:r>
        <w:rPr>
          <w:lang w:eastAsia="zh-CN"/>
        </w:rPr>
        <w:t>70</w:t>
      </w:r>
      <w:r>
        <w:rPr>
          <w:lang w:eastAsia="zh-CN"/>
        </w:rPr>
        <w:t>％、</w:t>
      </w:r>
      <w:r>
        <w:rPr>
          <w:lang w:eastAsia="zh-CN"/>
        </w:rPr>
        <w:t>20</w:t>
      </w:r>
      <w:r>
        <w:rPr>
          <w:lang w:eastAsia="zh-CN"/>
        </w:rPr>
        <w:t>％。学生素质综合测评成绩按百分制计分。</w:t>
      </w:r>
    </w:p>
    <w:p w:rsidR="006F5DCF" w:rsidRPr="006A2F2D" w:rsidRDefault="00C8267B">
      <w:pPr>
        <w:pStyle w:val="a7"/>
        <w:spacing w:line="460" w:lineRule="atLeast"/>
        <w:ind w:left="0" w:firstLineChars="250" w:firstLine="592"/>
        <w:jc w:val="both"/>
        <w:rPr>
          <w:lang w:eastAsia="zh-CN"/>
        </w:rPr>
      </w:pPr>
      <w:r>
        <w:rPr>
          <w:b/>
          <w:spacing w:val="-4"/>
          <w:lang w:eastAsia="zh-CN"/>
        </w:rPr>
        <w:t>第</w:t>
      </w:r>
      <w:r>
        <w:rPr>
          <w:rFonts w:hint="eastAsia"/>
          <w:b/>
          <w:spacing w:val="-4"/>
          <w:lang w:eastAsia="zh-CN"/>
        </w:rPr>
        <w:t>五</w:t>
      </w:r>
      <w:r>
        <w:rPr>
          <w:b/>
          <w:spacing w:val="-4"/>
          <w:lang w:eastAsia="zh-CN"/>
        </w:rPr>
        <w:t>条</w:t>
      </w:r>
      <w:r>
        <w:rPr>
          <w:b/>
          <w:lang w:eastAsia="zh-CN"/>
        </w:rPr>
        <w:t xml:space="preserve">  </w:t>
      </w:r>
      <w:r>
        <w:rPr>
          <w:lang w:eastAsia="zh-CN"/>
        </w:rPr>
        <w:t>凡</w:t>
      </w:r>
      <w:r w:rsidRPr="006A2F2D">
        <w:rPr>
          <w:lang w:eastAsia="zh-CN"/>
        </w:rPr>
        <w:t>我</w:t>
      </w:r>
      <w:proofErr w:type="gramStart"/>
      <w:r w:rsidRPr="006A2F2D">
        <w:rPr>
          <w:lang w:eastAsia="zh-CN"/>
        </w:rPr>
        <w:t>系普通</w:t>
      </w:r>
      <w:proofErr w:type="gramEnd"/>
      <w:r w:rsidRPr="006A2F2D">
        <w:rPr>
          <w:lang w:eastAsia="zh-CN"/>
        </w:rPr>
        <w:t>本科生均应依据本办法以班级为单位进行测评。</w:t>
      </w:r>
    </w:p>
    <w:p w:rsidR="006F5DCF" w:rsidRPr="006A2F2D" w:rsidRDefault="00C8267B">
      <w:pPr>
        <w:pStyle w:val="a7"/>
        <w:spacing w:line="460" w:lineRule="atLeast"/>
        <w:ind w:left="0" w:firstLineChars="250" w:firstLine="592"/>
        <w:jc w:val="both"/>
        <w:rPr>
          <w:lang w:eastAsia="zh-CN"/>
        </w:rPr>
      </w:pPr>
      <w:r w:rsidRPr="006A2F2D">
        <w:rPr>
          <w:b/>
          <w:spacing w:val="-4"/>
          <w:lang w:eastAsia="zh-CN"/>
        </w:rPr>
        <w:t>第</w:t>
      </w:r>
      <w:r w:rsidRPr="006A2F2D">
        <w:rPr>
          <w:rFonts w:hint="eastAsia"/>
          <w:b/>
          <w:spacing w:val="-4"/>
          <w:lang w:eastAsia="zh-CN"/>
        </w:rPr>
        <w:t>六</w:t>
      </w:r>
      <w:r w:rsidRPr="006A2F2D">
        <w:rPr>
          <w:b/>
          <w:spacing w:val="-4"/>
          <w:lang w:eastAsia="zh-CN"/>
        </w:rPr>
        <w:t>条</w:t>
      </w:r>
      <w:r w:rsidRPr="006A2F2D">
        <w:rPr>
          <w:lang w:eastAsia="zh-CN"/>
        </w:rPr>
        <w:t xml:space="preserve"> </w:t>
      </w:r>
      <w:r w:rsidRPr="006A2F2D">
        <w:rPr>
          <w:lang w:eastAsia="zh-CN"/>
        </w:rPr>
        <w:t>学生素质综合测评按学年度进行计算</w:t>
      </w:r>
      <w:r w:rsidRPr="006A2F2D">
        <w:rPr>
          <w:spacing w:val="-98"/>
          <w:lang w:eastAsia="zh-CN"/>
        </w:rPr>
        <w:t>。</w:t>
      </w:r>
      <w:r w:rsidRPr="006A2F2D">
        <w:rPr>
          <w:rFonts w:hint="eastAsia"/>
          <w:lang w:eastAsia="zh-CN"/>
        </w:rPr>
        <w:t>基本素质的测评由测评小组（测评小组成员包括：班级导师、班长</w:t>
      </w:r>
      <w:r w:rsidRPr="006A2F2D">
        <w:rPr>
          <w:rFonts w:hint="eastAsia"/>
          <w:lang w:eastAsia="zh-CN"/>
        </w:rPr>
        <w:t>、团支书、学习委员、学生代表。）根据基本素质的各项要求打分，每名学生须由测评小组所有成员共同打分，取平均分，评议计分，报学院审核；课程学习成绩和实践与创新能力两部分</w:t>
      </w:r>
      <w:proofErr w:type="gramStart"/>
      <w:r w:rsidRPr="006A2F2D">
        <w:rPr>
          <w:rFonts w:hint="eastAsia"/>
          <w:lang w:eastAsia="zh-CN"/>
        </w:rPr>
        <w:t>测评先</w:t>
      </w:r>
      <w:proofErr w:type="gramEnd"/>
      <w:r w:rsidRPr="006A2F2D">
        <w:rPr>
          <w:rFonts w:hint="eastAsia"/>
          <w:lang w:eastAsia="zh-CN"/>
        </w:rPr>
        <w:t>由学生本人进行自评，经测评小组评议核查后报学院审核。学生素质综合测评结果作为评奖评优的基本依据。</w:t>
      </w:r>
    </w:p>
    <w:p w:rsidR="006F5DCF" w:rsidRDefault="00C8267B">
      <w:pPr>
        <w:pStyle w:val="a7"/>
        <w:spacing w:line="460" w:lineRule="atLeast"/>
        <w:ind w:left="0" w:firstLineChars="250" w:firstLine="600"/>
        <w:jc w:val="both"/>
        <w:rPr>
          <w:b/>
          <w:lang w:eastAsia="zh-CN"/>
        </w:rPr>
      </w:pPr>
      <w:r w:rsidRPr="006A2F2D">
        <w:rPr>
          <w:lang w:eastAsia="zh-CN"/>
        </w:rPr>
        <w:t>各班在进行学生素质综合测评时须按以下程序进行：</w:t>
      </w:r>
    </w:p>
    <w:p w:rsidR="006F5DCF" w:rsidRDefault="00C8267B">
      <w:pPr>
        <w:pStyle w:val="a7"/>
        <w:tabs>
          <w:tab w:val="left" w:pos="1654"/>
        </w:tabs>
        <w:spacing w:line="460" w:lineRule="atLeast"/>
        <w:ind w:left="0" w:firstLineChars="200" w:firstLine="480"/>
        <w:jc w:val="both"/>
        <w:rPr>
          <w:b/>
          <w:bCs/>
          <w:color w:val="0000FF"/>
          <w:lang w:eastAsia="zh-CN"/>
        </w:rPr>
      </w:pPr>
      <w:r>
        <w:rPr>
          <w:rFonts w:hint="eastAsia"/>
          <w:lang w:eastAsia="zh-CN"/>
        </w:rPr>
        <w:t>（一）各班应成立班级测评小组，组成人员不得少于</w:t>
      </w:r>
      <w:r>
        <w:rPr>
          <w:rFonts w:hint="eastAsia"/>
          <w:lang w:eastAsia="zh-CN"/>
        </w:rPr>
        <w:t>8</w:t>
      </w:r>
      <w:r>
        <w:rPr>
          <w:rFonts w:hint="eastAsia"/>
          <w:lang w:eastAsia="zh-CN"/>
        </w:rPr>
        <w:t>人。其中，各班导师、班长、团支书、学习委员为小组当然成员，班长为组长，起到组织、联络、协调的作用，但不得干涉测评小组其他成员的评议活动。</w:t>
      </w:r>
      <w:r>
        <w:rPr>
          <w:rFonts w:hint="eastAsia"/>
          <w:bCs/>
          <w:lang w:eastAsia="zh-CN"/>
        </w:rPr>
        <w:t>其余成员应是不参加本次奖学金评比的同学，并由民主推选产生。</w:t>
      </w:r>
      <w:r>
        <w:rPr>
          <w:rFonts w:hint="eastAsia"/>
          <w:lang w:eastAsia="zh-CN"/>
        </w:rPr>
        <w:t>若按上述办法产生的小组成员不足</w:t>
      </w:r>
      <w:r>
        <w:rPr>
          <w:rFonts w:hint="eastAsia"/>
          <w:lang w:eastAsia="zh-CN"/>
        </w:rPr>
        <w:t>8</w:t>
      </w:r>
      <w:r>
        <w:rPr>
          <w:rFonts w:hint="eastAsia"/>
          <w:lang w:eastAsia="zh-CN"/>
        </w:rPr>
        <w:t>人，由全班同学民主推选补缺。</w:t>
      </w:r>
    </w:p>
    <w:p w:rsidR="006F5DCF" w:rsidRDefault="00C8267B">
      <w:pPr>
        <w:pStyle w:val="a7"/>
        <w:spacing w:line="460" w:lineRule="atLeast"/>
        <w:ind w:left="0" w:firstLineChars="200" w:firstLine="480"/>
        <w:jc w:val="both"/>
        <w:rPr>
          <w:lang w:eastAsia="zh-CN"/>
        </w:rPr>
      </w:pPr>
      <w:r>
        <w:rPr>
          <w:rFonts w:hint="eastAsia"/>
          <w:lang w:eastAsia="zh-CN"/>
        </w:rPr>
        <w:t>（二）</w:t>
      </w:r>
      <w:r>
        <w:rPr>
          <w:rFonts w:hint="eastAsia"/>
          <w:bCs/>
          <w:lang w:eastAsia="zh-CN"/>
        </w:rPr>
        <w:t>学生本人按有关规定进行总结自评计算得分并上交测评材料。</w:t>
      </w:r>
      <w:r>
        <w:rPr>
          <w:spacing w:val="-4"/>
          <w:lang w:eastAsia="zh-CN"/>
        </w:rPr>
        <w:t>各类</w:t>
      </w:r>
      <w:r>
        <w:rPr>
          <w:rFonts w:hint="eastAsia"/>
          <w:spacing w:val="-4"/>
          <w:lang w:eastAsia="zh-CN"/>
        </w:rPr>
        <w:t>表彰</w:t>
      </w:r>
      <w:r>
        <w:rPr>
          <w:spacing w:val="-4"/>
          <w:lang w:eastAsia="zh-CN"/>
        </w:rPr>
        <w:t>情况需提供相关证明材料</w:t>
      </w:r>
      <w:r>
        <w:rPr>
          <w:rFonts w:hint="eastAsia"/>
          <w:spacing w:val="-4"/>
          <w:lang w:eastAsia="zh-CN"/>
        </w:rPr>
        <w:t>，</w:t>
      </w:r>
      <w:proofErr w:type="gramStart"/>
      <w:r>
        <w:rPr>
          <w:spacing w:val="-3"/>
          <w:lang w:eastAsia="zh-CN"/>
        </w:rPr>
        <w:t>如校团委</w:t>
      </w:r>
      <w:proofErr w:type="gramEnd"/>
      <w:r>
        <w:rPr>
          <w:spacing w:val="-3"/>
          <w:lang w:eastAsia="zh-CN"/>
        </w:rPr>
        <w:t>及其他部门的表</w:t>
      </w:r>
      <w:r>
        <w:rPr>
          <w:spacing w:val="-6"/>
          <w:lang w:eastAsia="zh-CN"/>
        </w:rPr>
        <w:t>彰需附带校团委或其直属单位证明（加盖公章）方予以确认，否则认定其无效</w:t>
      </w:r>
      <w:r>
        <w:rPr>
          <w:rFonts w:hint="eastAsia"/>
          <w:spacing w:val="-6"/>
          <w:lang w:eastAsia="zh-CN"/>
        </w:rPr>
        <w:t>。</w:t>
      </w:r>
      <w:r>
        <w:rPr>
          <w:spacing w:val="-3"/>
          <w:lang w:eastAsia="zh-CN"/>
        </w:rPr>
        <w:t>若有</w:t>
      </w:r>
      <w:r>
        <w:rPr>
          <w:rFonts w:hint="eastAsia"/>
          <w:spacing w:val="-3"/>
          <w:lang w:eastAsia="zh-CN"/>
        </w:rPr>
        <w:t>材料</w:t>
      </w:r>
      <w:r>
        <w:rPr>
          <w:spacing w:val="-3"/>
          <w:lang w:eastAsia="zh-CN"/>
        </w:rPr>
        <w:t>存在异议，须</w:t>
      </w:r>
      <w:r>
        <w:rPr>
          <w:rFonts w:hint="eastAsia"/>
          <w:spacing w:val="-3"/>
          <w:lang w:eastAsia="zh-CN"/>
        </w:rPr>
        <w:t>由</w:t>
      </w:r>
      <w:r>
        <w:rPr>
          <w:spacing w:val="-3"/>
          <w:lang w:eastAsia="zh-CN"/>
        </w:rPr>
        <w:t>班级测评小组统一讨论</w:t>
      </w:r>
      <w:r>
        <w:rPr>
          <w:rFonts w:hint="eastAsia"/>
          <w:spacing w:val="-3"/>
          <w:lang w:eastAsia="zh-CN"/>
        </w:rPr>
        <w:t>判断</w:t>
      </w:r>
      <w:r>
        <w:rPr>
          <w:spacing w:val="-3"/>
          <w:lang w:eastAsia="zh-CN"/>
        </w:rPr>
        <w:t>确认与否。</w:t>
      </w:r>
      <w:r>
        <w:rPr>
          <w:rFonts w:hint="eastAsia"/>
          <w:spacing w:val="-3"/>
          <w:lang w:eastAsia="zh-CN"/>
        </w:rPr>
        <w:t>班级测评小组</w:t>
      </w:r>
      <w:r>
        <w:rPr>
          <w:spacing w:val="-3"/>
          <w:lang w:eastAsia="zh-CN"/>
        </w:rPr>
        <w:t>无法确认的，则</w:t>
      </w:r>
      <w:r>
        <w:rPr>
          <w:rFonts w:hint="eastAsia"/>
          <w:spacing w:val="-3"/>
          <w:lang w:eastAsia="zh-CN"/>
        </w:rPr>
        <w:t>交</w:t>
      </w:r>
      <w:r>
        <w:rPr>
          <w:spacing w:val="-3"/>
          <w:lang w:eastAsia="zh-CN"/>
        </w:rPr>
        <w:t>由社会学系奖学金</w:t>
      </w:r>
      <w:r>
        <w:rPr>
          <w:lang w:eastAsia="zh-CN"/>
        </w:rPr>
        <w:t>评审领导小组讨论。</w:t>
      </w:r>
      <w:r>
        <w:rPr>
          <w:rFonts w:hint="eastAsia"/>
          <w:bCs/>
          <w:lang w:eastAsia="zh-CN"/>
        </w:rPr>
        <w:t>在上交材料截止日期后，不允许任何形式的补交材料</w:t>
      </w:r>
      <w:r>
        <w:rPr>
          <w:rFonts w:hint="eastAsia"/>
          <w:lang w:eastAsia="zh-CN"/>
        </w:rPr>
        <w:t>。</w:t>
      </w:r>
    </w:p>
    <w:p w:rsidR="006F5DCF" w:rsidRDefault="00C8267B">
      <w:pPr>
        <w:pStyle w:val="a7"/>
        <w:tabs>
          <w:tab w:val="left" w:pos="1654"/>
        </w:tabs>
        <w:spacing w:line="460" w:lineRule="atLeast"/>
        <w:ind w:left="0" w:firstLineChars="200" w:firstLine="480"/>
        <w:jc w:val="both"/>
        <w:rPr>
          <w:bCs/>
          <w:lang w:eastAsia="zh-CN"/>
        </w:rPr>
      </w:pPr>
      <w:r>
        <w:rPr>
          <w:rFonts w:hint="eastAsia"/>
          <w:lang w:eastAsia="zh-CN"/>
        </w:rPr>
        <w:t>（三）测评小组负责人组织测评小组统一查阅</w:t>
      </w:r>
      <w:r>
        <w:rPr>
          <w:rFonts w:hint="eastAsia"/>
          <w:lang w:eastAsia="zh-CN"/>
        </w:rPr>
        <w:t>相关材料，并对学生本人自评分进行审核。</w:t>
      </w:r>
      <w:r>
        <w:rPr>
          <w:rFonts w:hint="eastAsia"/>
          <w:bCs/>
          <w:lang w:eastAsia="zh-CN"/>
        </w:rPr>
        <w:lastRenderedPageBreak/>
        <w:t>评定奖学金过程中，每份申请表需由评委会中两位同学核查并签名。测评小组成员需对测评结果负责，并对测评结果严格保密。</w:t>
      </w:r>
    </w:p>
    <w:p w:rsidR="006F5DCF" w:rsidRDefault="00C8267B">
      <w:pPr>
        <w:pStyle w:val="a7"/>
        <w:spacing w:line="460" w:lineRule="atLeast"/>
        <w:ind w:left="0" w:firstLineChars="250" w:firstLine="600"/>
        <w:jc w:val="both"/>
        <w:rPr>
          <w:lang w:eastAsia="zh-CN"/>
        </w:rPr>
      </w:pPr>
      <w:r>
        <w:rPr>
          <w:rFonts w:hint="eastAsia"/>
          <w:lang w:eastAsia="zh-CN"/>
        </w:rPr>
        <w:t>（四）各班将评议结果（包括所有参评人，且要标明排名）上报系奖学金评审领导小组后生效。</w:t>
      </w:r>
    </w:p>
    <w:p w:rsidR="006F5DCF" w:rsidRDefault="00C8267B">
      <w:pPr>
        <w:pStyle w:val="a7"/>
        <w:spacing w:line="460" w:lineRule="atLeast"/>
        <w:ind w:left="0" w:firstLineChars="250" w:firstLine="592"/>
        <w:jc w:val="both"/>
        <w:rPr>
          <w:lang w:eastAsia="zh-CN"/>
        </w:rPr>
      </w:pPr>
      <w:r>
        <w:rPr>
          <w:rFonts w:hint="eastAsia"/>
          <w:b/>
          <w:spacing w:val="-4"/>
          <w:lang w:eastAsia="zh-CN"/>
        </w:rPr>
        <w:t>第七条</w:t>
      </w:r>
      <w:r>
        <w:rPr>
          <w:rFonts w:hint="eastAsia"/>
          <w:b/>
          <w:spacing w:val="-4"/>
          <w:lang w:eastAsia="zh-CN"/>
        </w:rPr>
        <w:t xml:space="preserve"> </w:t>
      </w:r>
      <w:r>
        <w:rPr>
          <w:spacing w:val="3"/>
          <w:lang w:eastAsia="zh-CN"/>
        </w:rPr>
        <w:t>各班测评小组应将</w:t>
      </w:r>
      <w:r>
        <w:rPr>
          <w:rFonts w:hint="eastAsia"/>
          <w:spacing w:val="3"/>
          <w:lang w:eastAsia="zh-CN"/>
        </w:rPr>
        <w:t>班级</w:t>
      </w:r>
      <w:r>
        <w:rPr>
          <w:spacing w:val="3"/>
          <w:lang w:eastAsia="zh-CN"/>
        </w:rPr>
        <w:t>测评结果</w:t>
      </w:r>
      <w:r>
        <w:rPr>
          <w:rFonts w:hint="eastAsia"/>
          <w:spacing w:val="3"/>
          <w:lang w:eastAsia="zh-CN"/>
        </w:rPr>
        <w:t>进行</w:t>
      </w:r>
      <w:r>
        <w:rPr>
          <w:spacing w:val="3"/>
          <w:lang w:eastAsia="zh-CN"/>
        </w:rPr>
        <w:t>公示告知，学生如对</w:t>
      </w:r>
      <w:r>
        <w:rPr>
          <w:rFonts w:hint="eastAsia"/>
          <w:spacing w:val="3"/>
          <w:lang w:eastAsia="zh-CN"/>
        </w:rPr>
        <w:t>结果有</w:t>
      </w:r>
      <w:r>
        <w:rPr>
          <w:spacing w:val="3"/>
          <w:lang w:eastAsia="zh-CN"/>
        </w:rPr>
        <w:t>异议</w:t>
      </w:r>
      <w:r>
        <w:rPr>
          <w:lang w:eastAsia="zh-CN"/>
        </w:rPr>
        <w:t>，</w:t>
      </w:r>
      <w:r>
        <w:rPr>
          <w:rFonts w:hint="eastAsia"/>
          <w:lang w:eastAsia="zh-CN"/>
        </w:rPr>
        <w:t>须</w:t>
      </w:r>
      <w:r>
        <w:rPr>
          <w:lang w:eastAsia="zh-CN"/>
        </w:rPr>
        <w:t>以书面形式于公布之日起</w:t>
      </w:r>
      <w:r>
        <w:rPr>
          <w:spacing w:val="-60"/>
          <w:lang w:eastAsia="zh-CN"/>
        </w:rPr>
        <w:t xml:space="preserve"> </w:t>
      </w:r>
      <w:r>
        <w:rPr>
          <w:lang w:eastAsia="zh-CN"/>
        </w:rPr>
        <w:t>1</w:t>
      </w:r>
      <w:r>
        <w:rPr>
          <w:spacing w:val="-60"/>
          <w:lang w:eastAsia="zh-CN"/>
        </w:rPr>
        <w:t xml:space="preserve"> </w:t>
      </w:r>
      <w:proofErr w:type="gramStart"/>
      <w:r>
        <w:rPr>
          <w:lang w:eastAsia="zh-CN"/>
        </w:rPr>
        <w:t>个</w:t>
      </w:r>
      <w:proofErr w:type="gramEnd"/>
      <w:r>
        <w:rPr>
          <w:lang w:eastAsia="zh-CN"/>
        </w:rPr>
        <w:t>工作日内向本班奖学金评审小组申请复议。</w:t>
      </w:r>
      <w:r>
        <w:rPr>
          <w:spacing w:val="-3"/>
          <w:lang w:eastAsia="zh-CN"/>
        </w:rPr>
        <w:t>本班奖学金评审小组应在一个工作日之内以书面形式向申请复议者</w:t>
      </w:r>
      <w:proofErr w:type="gramStart"/>
      <w:r>
        <w:rPr>
          <w:rFonts w:hint="eastAsia"/>
          <w:spacing w:val="-3"/>
          <w:lang w:eastAsia="zh-CN"/>
        </w:rPr>
        <w:t>作出</w:t>
      </w:r>
      <w:proofErr w:type="gramEnd"/>
      <w:r>
        <w:rPr>
          <w:spacing w:val="-3"/>
          <w:lang w:eastAsia="zh-CN"/>
        </w:rPr>
        <w:t>答复。若</w:t>
      </w:r>
      <w:r>
        <w:rPr>
          <w:lang w:eastAsia="zh-CN"/>
        </w:rPr>
        <w:t>对本班答复仍有异议</w:t>
      </w:r>
      <w:r>
        <w:rPr>
          <w:rFonts w:hint="eastAsia"/>
          <w:lang w:eastAsia="zh-CN"/>
        </w:rPr>
        <w:t>，</w:t>
      </w:r>
      <w:r>
        <w:rPr>
          <w:lang w:eastAsia="zh-CN"/>
        </w:rPr>
        <w:t>应在获得答复之日起</w:t>
      </w:r>
      <w:r>
        <w:rPr>
          <w:lang w:eastAsia="zh-CN"/>
        </w:rPr>
        <w:t xml:space="preserve"> 1 </w:t>
      </w:r>
      <w:proofErr w:type="gramStart"/>
      <w:r>
        <w:rPr>
          <w:lang w:eastAsia="zh-CN"/>
        </w:rPr>
        <w:t>个</w:t>
      </w:r>
      <w:proofErr w:type="gramEnd"/>
      <w:r>
        <w:rPr>
          <w:lang w:eastAsia="zh-CN"/>
        </w:rPr>
        <w:t>工作日之内向</w:t>
      </w:r>
      <w:r>
        <w:rPr>
          <w:rFonts w:hint="eastAsia"/>
          <w:lang w:eastAsia="zh-CN"/>
        </w:rPr>
        <w:t>院</w:t>
      </w:r>
      <w:r>
        <w:rPr>
          <w:lang w:eastAsia="zh-CN"/>
        </w:rPr>
        <w:t>系奖</w:t>
      </w:r>
      <w:r>
        <w:rPr>
          <w:lang w:eastAsia="zh-CN"/>
        </w:rPr>
        <w:t>学金评审小组反映有关情况。对系奖学金评审小组的答复仍有异议者</w:t>
      </w:r>
      <w:r>
        <w:rPr>
          <w:rFonts w:hint="eastAsia"/>
          <w:lang w:eastAsia="zh-CN"/>
        </w:rPr>
        <w:t>，</w:t>
      </w:r>
      <w:r>
        <w:rPr>
          <w:lang w:eastAsia="zh-CN"/>
        </w:rPr>
        <w:t>应在获得答复之日起</w:t>
      </w:r>
      <w:r>
        <w:rPr>
          <w:spacing w:val="-90"/>
          <w:lang w:eastAsia="zh-CN"/>
        </w:rPr>
        <w:t xml:space="preserve"> </w:t>
      </w:r>
      <w:r>
        <w:rPr>
          <w:lang w:eastAsia="zh-CN"/>
        </w:rPr>
        <w:t>1</w:t>
      </w:r>
      <w:r>
        <w:rPr>
          <w:spacing w:val="1"/>
          <w:lang w:eastAsia="zh-CN"/>
        </w:rPr>
        <w:t>个工作</w:t>
      </w:r>
      <w:r>
        <w:rPr>
          <w:lang w:eastAsia="zh-CN"/>
        </w:rPr>
        <w:t>日之</w:t>
      </w:r>
      <w:r>
        <w:rPr>
          <w:spacing w:val="1"/>
          <w:lang w:eastAsia="zh-CN"/>
        </w:rPr>
        <w:t>内书面</w:t>
      </w:r>
      <w:r>
        <w:rPr>
          <w:lang w:eastAsia="zh-CN"/>
        </w:rPr>
        <w:t>形</w:t>
      </w:r>
      <w:r>
        <w:rPr>
          <w:spacing w:val="-1"/>
          <w:lang w:eastAsia="zh-CN"/>
        </w:rPr>
        <w:t>式</w:t>
      </w:r>
      <w:r>
        <w:rPr>
          <w:spacing w:val="1"/>
          <w:lang w:eastAsia="zh-CN"/>
        </w:rPr>
        <w:t>向系党</w:t>
      </w:r>
      <w:r>
        <w:rPr>
          <w:lang w:eastAsia="zh-CN"/>
        </w:rPr>
        <w:t>委学</w:t>
      </w:r>
      <w:r>
        <w:rPr>
          <w:spacing w:val="1"/>
          <w:lang w:eastAsia="zh-CN"/>
        </w:rPr>
        <w:t>工</w:t>
      </w:r>
      <w:r>
        <w:rPr>
          <w:rFonts w:hint="eastAsia"/>
          <w:spacing w:val="1"/>
          <w:lang w:eastAsia="zh-CN"/>
        </w:rPr>
        <w:t>部</w:t>
      </w:r>
      <w:r>
        <w:rPr>
          <w:spacing w:val="1"/>
          <w:lang w:eastAsia="zh-CN"/>
        </w:rPr>
        <w:t>反</w:t>
      </w:r>
      <w:r>
        <w:rPr>
          <w:lang w:eastAsia="zh-CN"/>
        </w:rPr>
        <w:t>映有</w:t>
      </w:r>
      <w:r>
        <w:rPr>
          <w:spacing w:val="1"/>
          <w:lang w:eastAsia="zh-CN"/>
        </w:rPr>
        <w:t>关情况</w:t>
      </w:r>
      <w:r>
        <w:rPr>
          <w:lang w:eastAsia="zh-CN"/>
        </w:rPr>
        <w:t>（电</w:t>
      </w:r>
      <w:r>
        <w:rPr>
          <w:spacing w:val="1"/>
          <w:lang w:eastAsia="zh-CN"/>
        </w:rPr>
        <w:t>话：</w:t>
      </w:r>
      <w:r>
        <w:rPr>
          <w:lang w:eastAsia="zh-CN"/>
        </w:rPr>
        <w:t>68755654</w:t>
      </w:r>
      <w:r>
        <w:rPr>
          <w:spacing w:val="-119"/>
          <w:lang w:eastAsia="zh-CN"/>
        </w:rPr>
        <w:t>）</w:t>
      </w:r>
      <w:r>
        <w:rPr>
          <w:spacing w:val="2"/>
          <w:lang w:eastAsia="zh-CN"/>
        </w:rPr>
        <w:t>，由其</w:t>
      </w:r>
      <w:r>
        <w:rPr>
          <w:spacing w:val="-3"/>
          <w:lang w:eastAsia="zh-CN"/>
        </w:rPr>
        <w:t>给出相关处理意见。越级上报、逾期上报或没有按照规定形式上报的原则上不予</w:t>
      </w:r>
      <w:r>
        <w:rPr>
          <w:lang w:eastAsia="zh-CN"/>
        </w:rPr>
        <w:t>受理。</w:t>
      </w:r>
    </w:p>
    <w:p w:rsidR="006F5DCF" w:rsidRDefault="00C8267B">
      <w:pPr>
        <w:pStyle w:val="a7"/>
        <w:spacing w:line="460" w:lineRule="atLeast"/>
        <w:ind w:left="0" w:firstLineChars="200" w:firstLine="480"/>
        <w:jc w:val="both"/>
        <w:rPr>
          <w:lang w:eastAsia="zh-CN"/>
        </w:rPr>
      </w:pPr>
      <w:r>
        <w:rPr>
          <w:lang w:eastAsia="zh-CN"/>
        </w:rPr>
        <w:t>提出异议应当本着实事求是的原则，有事实依据和正当理由。不得虚报、</w:t>
      </w:r>
      <w:r>
        <w:rPr>
          <w:lang w:eastAsia="zh-CN"/>
        </w:rPr>
        <w:t xml:space="preserve"> </w:t>
      </w:r>
      <w:r>
        <w:rPr>
          <w:lang w:eastAsia="zh-CN"/>
        </w:rPr>
        <w:t>谎报甚至诬告陷害，否则将视其情节予以严肃处理。</w:t>
      </w:r>
    </w:p>
    <w:p w:rsidR="006F5DCF" w:rsidRDefault="00C8267B">
      <w:pPr>
        <w:spacing w:line="460" w:lineRule="atLeast"/>
        <w:ind w:firstLineChars="200" w:firstLine="482"/>
        <w:jc w:val="both"/>
        <w:rPr>
          <w:sz w:val="24"/>
          <w:lang w:eastAsia="zh-CN"/>
        </w:rPr>
      </w:pPr>
      <w:r>
        <w:rPr>
          <w:b/>
          <w:sz w:val="24"/>
          <w:lang w:eastAsia="zh-CN"/>
        </w:rPr>
        <w:t>第</w:t>
      </w:r>
      <w:r>
        <w:rPr>
          <w:rFonts w:hint="eastAsia"/>
          <w:b/>
          <w:sz w:val="24"/>
          <w:lang w:eastAsia="zh-CN"/>
        </w:rPr>
        <w:t>八</w:t>
      </w:r>
      <w:r>
        <w:rPr>
          <w:b/>
          <w:sz w:val="24"/>
          <w:lang w:eastAsia="zh-CN"/>
        </w:rPr>
        <w:t>条</w:t>
      </w:r>
      <w:r>
        <w:rPr>
          <w:b/>
          <w:sz w:val="24"/>
          <w:lang w:eastAsia="zh-CN"/>
        </w:rPr>
        <w:t xml:space="preserve">  </w:t>
      </w:r>
      <w:r>
        <w:rPr>
          <w:sz w:val="24"/>
          <w:lang w:eastAsia="zh-CN"/>
        </w:rPr>
        <w:t>评选资格说明</w:t>
      </w:r>
    </w:p>
    <w:p w:rsidR="006F5DCF" w:rsidRDefault="00C8267B">
      <w:pPr>
        <w:pStyle w:val="a7"/>
        <w:tabs>
          <w:tab w:val="left" w:pos="1654"/>
        </w:tabs>
        <w:spacing w:line="460" w:lineRule="atLeast"/>
        <w:ind w:left="0" w:firstLineChars="200" w:firstLine="480"/>
        <w:jc w:val="both"/>
        <w:rPr>
          <w:lang w:eastAsia="zh-CN"/>
        </w:rPr>
      </w:pPr>
      <w:r>
        <w:rPr>
          <w:lang w:eastAsia="zh-CN"/>
        </w:rPr>
        <w:t>（一）</w:t>
      </w:r>
      <w:r>
        <w:rPr>
          <w:rFonts w:hint="eastAsia"/>
          <w:lang w:eastAsia="zh-CN"/>
        </w:rPr>
        <w:t>优秀学生奖学金评选需具备以下条件：</w:t>
      </w:r>
    </w:p>
    <w:p w:rsidR="006F5DCF" w:rsidRDefault="00C8267B">
      <w:pPr>
        <w:pStyle w:val="a7"/>
        <w:tabs>
          <w:tab w:val="left" w:pos="1654"/>
        </w:tabs>
        <w:spacing w:line="460" w:lineRule="atLeast"/>
        <w:ind w:left="0" w:firstLineChars="200" w:firstLine="480"/>
        <w:jc w:val="both"/>
        <w:rPr>
          <w:lang w:eastAsia="zh-CN"/>
        </w:rPr>
      </w:pPr>
      <w:r>
        <w:rPr>
          <w:rFonts w:hint="eastAsia"/>
          <w:lang w:eastAsia="zh-CN"/>
        </w:rPr>
        <w:t>1</w:t>
      </w:r>
      <w:r>
        <w:rPr>
          <w:rFonts w:hint="eastAsia"/>
          <w:lang w:eastAsia="zh-CN"/>
        </w:rPr>
        <w:t>、热爱祖国，自觉维护国家利益和民族团结，社会责任感强；思想积极上进，努力学习马列主义、毛泽东思想，能自觉用中国特色社会主义理论体系武装头脑；</w:t>
      </w:r>
    </w:p>
    <w:p w:rsidR="006F5DCF" w:rsidRDefault="00C8267B">
      <w:pPr>
        <w:pStyle w:val="a7"/>
        <w:tabs>
          <w:tab w:val="left" w:pos="1654"/>
        </w:tabs>
        <w:spacing w:line="460" w:lineRule="atLeast"/>
        <w:ind w:left="0" w:firstLineChars="200" w:firstLine="480"/>
        <w:jc w:val="both"/>
        <w:rPr>
          <w:lang w:eastAsia="zh-CN"/>
        </w:rPr>
      </w:pPr>
      <w:r>
        <w:rPr>
          <w:lang w:eastAsia="zh-CN"/>
        </w:rPr>
        <w:t>2</w:t>
      </w:r>
      <w:r>
        <w:rPr>
          <w:rFonts w:hint="eastAsia"/>
          <w:lang w:eastAsia="zh-CN"/>
        </w:rPr>
        <w:t>、自觉遵守国家法律、法规和校纪校规，模范执行大学生行为准则，关心集体，爱护公物，热心公益；热爱劳动，讲究卫生，勤俭节约；尊敬师长，团结同学；文明礼貌，诚实守信。评奖年度无违法违纪行为；</w:t>
      </w:r>
    </w:p>
    <w:p w:rsidR="006F5DCF" w:rsidRDefault="00C8267B">
      <w:pPr>
        <w:pStyle w:val="a7"/>
        <w:tabs>
          <w:tab w:val="left" w:pos="1654"/>
        </w:tabs>
        <w:spacing w:line="460" w:lineRule="atLeast"/>
        <w:ind w:left="0" w:firstLineChars="200" w:firstLine="480"/>
        <w:jc w:val="both"/>
        <w:rPr>
          <w:lang w:eastAsia="zh-CN"/>
        </w:rPr>
      </w:pPr>
      <w:r>
        <w:rPr>
          <w:lang w:eastAsia="zh-CN"/>
        </w:rPr>
        <w:t>3</w:t>
      </w:r>
      <w:r>
        <w:rPr>
          <w:rFonts w:hint="eastAsia"/>
          <w:lang w:eastAsia="zh-CN"/>
        </w:rPr>
        <w:t>、学习态度端正，追求真理，崇尚科学，刻苦钻研，严谨求实，积极实践，勇于创新；评选年度内必修课程考核全部合格，成绩优良；应当参加大学英语四级考试（</w:t>
      </w:r>
      <w:r>
        <w:rPr>
          <w:rFonts w:hint="eastAsia"/>
          <w:lang w:eastAsia="zh-CN"/>
        </w:rPr>
        <w:t>CET-4</w:t>
      </w:r>
      <w:r>
        <w:rPr>
          <w:rFonts w:hint="eastAsia"/>
          <w:lang w:eastAsia="zh-CN"/>
        </w:rPr>
        <w:t>）的，考试成绩合格以上；</w:t>
      </w:r>
    </w:p>
    <w:p w:rsidR="006F5DCF" w:rsidRPr="006A2F2D" w:rsidRDefault="00C8267B">
      <w:pPr>
        <w:pStyle w:val="a7"/>
        <w:tabs>
          <w:tab w:val="left" w:pos="1654"/>
        </w:tabs>
        <w:spacing w:line="460" w:lineRule="atLeast"/>
        <w:ind w:left="0" w:firstLineChars="200" w:firstLine="480"/>
        <w:jc w:val="both"/>
        <w:rPr>
          <w:lang w:eastAsia="zh-CN"/>
        </w:rPr>
      </w:pPr>
      <w:r>
        <w:rPr>
          <w:lang w:eastAsia="zh-CN"/>
        </w:rPr>
        <w:t>4</w:t>
      </w:r>
      <w:r>
        <w:rPr>
          <w:rFonts w:hint="eastAsia"/>
          <w:lang w:eastAsia="zh-CN"/>
        </w:rPr>
        <w:t>、积极参加集体活动和课外活动，努力提升综合素质；自觉锻炼身体，保持身心健</w:t>
      </w:r>
      <w:r w:rsidRPr="006A2F2D">
        <w:rPr>
          <w:rFonts w:hint="eastAsia"/>
          <w:lang w:eastAsia="zh-CN"/>
        </w:rPr>
        <w:t>康，体育达到《国家学生体质健康标准》合格及以上；应当参加军训的，军训成绩合格；</w:t>
      </w:r>
    </w:p>
    <w:p w:rsidR="006F5DCF" w:rsidRPr="006A2F2D" w:rsidRDefault="00C8267B">
      <w:pPr>
        <w:pStyle w:val="a7"/>
        <w:tabs>
          <w:tab w:val="left" w:pos="1654"/>
        </w:tabs>
        <w:spacing w:line="460" w:lineRule="atLeast"/>
        <w:ind w:left="0" w:firstLineChars="200" w:firstLine="480"/>
        <w:jc w:val="both"/>
        <w:rPr>
          <w:lang w:eastAsia="zh-CN"/>
        </w:rPr>
      </w:pPr>
      <w:r w:rsidRPr="006A2F2D">
        <w:rPr>
          <w:lang w:eastAsia="zh-CN"/>
        </w:rPr>
        <w:t>5</w:t>
      </w:r>
      <w:r w:rsidRPr="006A2F2D">
        <w:rPr>
          <w:rFonts w:hint="eastAsia"/>
          <w:lang w:eastAsia="zh-CN"/>
        </w:rPr>
        <w:t>、综合测评优良，</w:t>
      </w:r>
      <w:r w:rsidRPr="006A2F2D">
        <w:rPr>
          <w:rFonts w:hint="eastAsia"/>
          <w:lang w:eastAsia="zh-CN"/>
        </w:rPr>
        <w:t>课程学习成绩两个测评项目原则上位于本测评单位的前</w:t>
      </w:r>
      <w:r w:rsidRPr="006A2F2D">
        <w:rPr>
          <w:rFonts w:hint="eastAsia"/>
          <w:lang w:eastAsia="zh-CN"/>
        </w:rPr>
        <w:t>50%</w:t>
      </w:r>
      <w:r w:rsidRPr="006A2F2D">
        <w:rPr>
          <w:rFonts w:hint="eastAsia"/>
          <w:lang w:eastAsia="zh-CN"/>
        </w:rPr>
        <w:t>。</w:t>
      </w:r>
    </w:p>
    <w:p w:rsidR="006F5DCF" w:rsidRPr="006A2F2D" w:rsidRDefault="00C8267B">
      <w:pPr>
        <w:pStyle w:val="a7"/>
        <w:tabs>
          <w:tab w:val="left" w:pos="1654"/>
        </w:tabs>
        <w:spacing w:line="460" w:lineRule="atLeast"/>
        <w:ind w:left="0" w:firstLineChars="200" w:firstLine="480"/>
        <w:jc w:val="both"/>
        <w:rPr>
          <w:lang w:eastAsia="zh-CN"/>
        </w:rPr>
      </w:pPr>
      <w:r w:rsidRPr="006A2F2D">
        <w:rPr>
          <w:rFonts w:hint="eastAsia"/>
          <w:lang w:eastAsia="zh-CN"/>
        </w:rPr>
        <w:t>（二）</w:t>
      </w:r>
      <w:r w:rsidRPr="006A2F2D">
        <w:rPr>
          <w:lang w:eastAsia="zh-CN"/>
        </w:rPr>
        <w:t>评奖年度有下列情况之一者，无资格获得奖学金：</w:t>
      </w:r>
    </w:p>
    <w:p w:rsidR="006F5DCF" w:rsidRPr="006A2F2D" w:rsidRDefault="00C8267B">
      <w:pPr>
        <w:pStyle w:val="a7"/>
        <w:spacing w:line="460" w:lineRule="atLeast"/>
        <w:ind w:left="0" w:firstLineChars="200" w:firstLine="480"/>
        <w:jc w:val="both"/>
        <w:rPr>
          <w:lang w:eastAsia="zh-CN"/>
        </w:rPr>
      </w:pPr>
      <w:r w:rsidRPr="006A2F2D">
        <w:rPr>
          <w:lang w:eastAsia="zh-CN"/>
        </w:rPr>
        <w:t>1</w:t>
      </w:r>
      <w:r w:rsidRPr="006A2F2D">
        <w:rPr>
          <w:lang w:eastAsia="zh-CN"/>
        </w:rPr>
        <w:t>、保留入学资格；</w:t>
      </w:r>
    </w:p>
    <w:p w:rsidR="006F5DCF" w:rsidRPr="006A2F2D" w:rsidRDefault="00C8267B">
      <w:pPr>
        <w:pStyle w:val="a7"/>
        <w:spacing w:line="460" w:lineRule="atLeast"/>
        <w:ind w:left="0" w:firstLineChars="200" w:firstLine="480"/>
        <w:jc w:val="both"/>
        <w:rPr>
          <w:lang w:eastAsia="zh-CN"/>
        </w:rPr>
      </w:pPr>
      <w:r w:rsidRPr="006A2F2D">
        <w:rPr>
          <w:lang w:eastAsia="zh-CN"/>
        </w:rPr>
        <w:t>2</w:t>
      </w:r>
      <w:r w:rsidRPr="006A2F2D">
        <w:rPr>
          <w:lang w:eastAsia="zh-CN"/>
        </w:rPr>
        <w:t>、休学或保留学籍；</w:t>
      </w:r>
    </w:p>
    <w:p w:rsidR="006F5DCF" w:rsidRPr="006A2F2D" w:rsidRDefault="00C8267B">
      <w:pPr>
        <w:pStyle w:val="a7"/>
        <w:spacing w:line="460" w:lineRule="atLeast"/>
        <w:ind w:left="0" w:firstLineChars="200" w:firstLine="480"/>
        <w:jc w:val="both"/>
        <w:rPr>
          <w:lang w:eastAsia="zh-CN"/>
        </w:rPr>
      </w:pPr>
      <w:r w:rsidRPr="006A2F2D">
        <w:rPr>
          <w:lang w:eastAsia="zh-CN"/>
        </w:rPr>
        <w:t>3</w:t>
      </w:r>
      <w:r w:rsidRPr="006A2F2D">
        <w:rPr>
          <w:lang w:eastAsia="zh-CN"/>
        </w:rPr>
        <w:t>、退学试读；</w:t>
      </w:r>
    </w:p>
    <w:p w:rsidR="006F5DCF" w:rsidRPr="006A2F2D" w:rsidRDefault="00C8267B">
      <w:pPr>
        <w:pStyle w:val="a7"/>
        <w:spacing w:line="460" w:lineRule="atLeast"/>
        <w:ind w:left="0" w:firstLineChars="200" w:firstLine="480"/>
        <w:jc w:val="both"/>
        <w:rPr>
          <w:lang w:eastAsia="zh-CN"/>
        </w:rPr>
      </w:pPr>
      <w:r w:rsidRPr="006A2F2D">
        <w:rPr>
          <w:lang w:eastAsia="zh-CN"/>
        </w:rPr>
        <w:t>4</w:t>
      </w:r>
      <w:r w:rsidRPr="006A2F2D">
        <w:rPr>
          <w:lang w:eastAsia="zh-CN"/>
        </w:rPr>
        <w:t>、</w:t>
      </w:r>
      <w:r w:rsidRPr="006A2F2D">
        <w:rPr>
          <w:rFonts w:hint="eastAsia"/>
          <w:spacing w:val="1"/>
          <w:lang w:eastAsia="zh-CN"/>
        </w:rPr>
        <w:t>违法违规违纪；</w:t>
      </w:r>
    </w:p>
    <w:p w:rsidR="006F5DCF" w:rsidRPr="006A2F2D" w:rsidRDefault="00C8267B">
      <w:pPr>
        <w:pStyle w:val="a7"/>
        <w:spacing w:line="460" w:lineRule="atLeast"/>
        <w:ind w:left="0" w:firstLineChars="200" w:firstLine="480"/>
        <w:jc w:val="both"/>
        <w:rPr>
          <w:lang w:eastAsia="zh-CN"/>
        </w:rPr>
      </w:pPr>
      <w:r w:rsidRPr="006A2F2D">
        <w:rPr>
          <w:lang w:eastAsia="zh-CN"/>
        </w:rPr>
        <w:lastRenderedPageBreak/>
        <w:t>5</w:t>
      </w:r>
      <w:r w:rsidRPr="006A2F2D">
        <w:rPr>
          <w:lang w:eastAsia="zh-CN"/>
        </w:rPr>
        <w:t>、受警告（含警告）以上处分；</w:t>
      </w:r>
    </w:p>
    <w:p w:rsidR="006F5DCF" w:rsidRPr="006A2F2D" w:rsidRDefault="00C8267B">
      <w:pPr>
        <w:pStyle w:val="a7"/>
        <w:spacing w:line="460" w:lineRule="atLeast"/>
        <w:ind w:left="0" w:firstLineChars="200" w:firstLine="482"/>
        <w:jc w:val="both"/>
        <w:rPr>
          <w:lang w:eastAsia="zh-CN"/>
        </w:rPr>
      </w:pPr>
      <w:r w:rsidRPr="006A2F2D">
        <w:rPr>
          <w:spacing w:val="1"/>
          <w:lang w:eastAsia="zh-CN"/>
        </w:rPr>
        <w:t>6</w:t>
      </w:r>
      <w:r w:rsidRPr="006A2F2D">
        <w:rPr>
          <w:spacing w:val="1"/>
          <w:lang w:eastAsia="zh-CN"/>
        </w:rPr>
        <w:t>、</w:t>
      </w:r>
      <w:r w:rsidRPr="006A2F2D">
        <w:rPr>
          <w:rFonts w:hint="eastAsia"/>
          <w:lang w:eastAsia="zh-CN"/>
        </w:rPr>
        <w:t>考试舞弊</w:t>
      </w:r>
    </w:p>
    <w:p w:rsidR="006F5DCF" w:rsidRPr="006A2F2D" w:rsidRDefault="00C8267B">
      <w:pPr>
        <w:pStyle w:val="a7"/>
        <w:spacing w:line="460" w:lineRule="atLeast"/>
        <w:ind w:left="0" w:firstLineChars="200" w:firstLine="480"/>
        <w:jc w:val="both"/>
        <w:rPr>
          <w:lang w:eastAsia="zh-CN"/>
        </w:rPr>
      </w:pPr>
      <w:r w:rsidRPr="006A2F2D">
        <w:rPr>
          <w:rFonts w:hint="eastAsia"/>
          <w:lang w:eastAsia="zh-CN"/>
        </w:rPr>
        <w:t>7</w:t>
      </w:r>
      <w:r w:rsidRPr="006A2F2D">
        <w:rPr>
          <w:rFonts w:hint="eastAsia"/>
          <w:lang w:eastAsia="zh-CN"/>
        </w:rPr>
        <w:t>、</w:t>
      </w:r>
      <w:r w:rsidRPr="006A2F2D">
        <w:rPr>
          <w:lang w:eastAsia="zh-CN"/>
        </w:rPr>
        <w:t>必修课不及格；</w:t>
      </w:r>
    </w:p>
    <w:p w:rsidR="006F5DCF" w:rsidRPr="006A2F2D" w:rsidRDefault="00C8267B">
      <w:pPr>
        <w:pStyle w:val="a7"/>
        <w:spacing w:line="460" w:lineRule="atLeast"/>
        <w:ind w:left="0" w:firstLineChars="200" w:firstLine="480"/>
        <w:jc w:val="both"/>
        <w:rPr>
          <w:bCs/>
          <w:lang w:eastAsia="zh-CN"/>
        </w:rPr>
      </w:pPr>
      <w:r w:rsidRPr="006A2F2D">
        <w:rPr>
          <w:bCs/>
          <w:lang w:eastAsia="zh-CN"/>
        </w:rPr>
        <w:t>8</w:t>
      </w:r>
      <w:r w:rsidRPr="006A2F2D">
        <w:rPr>
          <w:bCs/>
          <w:lang w:eastAsia="zh-CN"/>
        </w:rPr>
        <w:t>、外出进行交流。</w:t>
      </w:r>
    </w:p>
    <w:p w:rsidR="006F5DCF" w:rsidRPr="006A2F2D" w:rsidRDefault="00C8267B">
      <w:pPr>
        <w:pStyle w:val="a7"/>
        <w:spacing w:line="460" w:lineRule="atLeast"/>
        <w:ind w:left="0" w:firstLineChars="200" w:firstLine="468"/>
        <w:jc w:val="both"/>
        <w:rPr>
          <w:lang w:eastAsia="zh-CN"/>
        </w:rPr>
      </w:pPr>
      <w:r w:rsidRPr="006A2F2D">
        <w:rPr>
          <w:spacing w:val="-6"/>
          <w:lang w:eastAsia="zh-CN"/>
        </w:rPr>
        <w:t>（三）学习成绩</w:t>
      </w:r>
      <w:r w:rsidRPr="006A2F2D">
        <w:rPr>
          <w:rFonts w:hint="eastAsia"/>
          <w:spacing w:val="-6"/>
          <w:lang w:eastAsia="zh-CN"/>
        </w:rPr>
        <w:t>专业</w:t>
      </w:r>
      <w:r w:rsidRPr="006A2F2D">
        <w:rPr>
          <w:spacing w:val="-6"/>
          <w:lang w:eastAsia="zh-CN"/>
        </w:rPr>
        <w:t>前</w:t>
      </w:r>
      <w:r w:rsidRPr="006A2F2D">
        <w:rPr>
          <w:lang w:eastAsia="zh-CN"/>
        </w:rPr>
        <w:t>N</w:t>
      </w:r>
      <w:r w:rsidRPr="006A2F2D">
        <w:rPr>
          <w:spacing w:val="-92"/>
          <w:lang w:eastAsia="zh-CN"/>
        </w:rPr>
        <w:t xml:space="preserve"> </w:t>
      </w:r>
      <w:proofErr w:type="gramStart"/>
      <w:r w:rsidRPr="006A2F2D">
        <w:rPr>
          <w:spacing w:val="-6"/>
          <w:lang w:eastAsia="zh-CN"/>
        </w:rPr>
        <w:t>名且具有</w:t>
      </w:r>
      <w:proofErr w:type="gramEnd"/>
      <w:r w:rsidRPr="006A2F2D">
        <w:rPr>
          <w:spacing w:val="-6"/>
          <w:lang w:eastAsia="zh-CN"/>
        </w:rPr>
        <w:t>奖学金评选资格者，必须获得奖学金（</w:t>
      </w:r>
      <w:r w:rsidRPr="006A2F2D">
        <w:rPr>
          <w:spacing w:val="-6"/>
          <w:lang w:eastAsia="zh-CN"/>
        </w:rPr>
        <w:t>N=</w:t>
      </w:r>
      <w:r w:rsidRPr="006A2F2D">
        <w:rPr>
          <w:lang w:eastAsia="zh-CN"/>
        </w:rPr>
        <w:t>班级人数</w:t>
      </w:r>
      <w:r w:rsidRPr="006A2F2D">
        <w:rPr>
          <w:lang w:eastAsia="zh-CN"/>
        </w:rPr>
        <w:t>*10%</w:t>
      </w:r>
      <w:r w:rsidRPr="006A2F2D">
        <w:rPr>
          <w:lang w:eastAsia="zh-CN"/>
        </w:rPr>
        <w:t>，</w:t>
      </w:r>
      <w:r w:rsidRPr="006A2F2D">
        <w:rPr>
          <w:lang w:eastAsia="zh-CN"/>
        </w:rPr>
        <w:t>N</w:t>
      </w:r>
      <w:r w:rsidRPr="006A2F2D">
        <w:rPr>
          <w:spacing w:val="-60"/>
          <w:lang w:eastAsia="zh-CN"/>
        </w:rPr>
        <w:t xml:space="preserve"> </w:t>
      </w:r>
      <w:r w:rsidRPr="006A2F2D">
        <w:rPr>
          <w:lang w:eastAsia="zh-CN"/>
        </w:rPr>
        <w:t>若为小数，则小数点后四舍五入</w:t>
      </w:r>
      <w:r w:rsidRPr="006A2F2D">
        <w:rPr>
          <w:spacing w:val="-120"/>
          <w:lang w:eastAsia="zh-CN"/>
        </w:rPr>
        <w:t>）</w:t>
      </w:r>
      <w:r w:rsidRPr="006A2F2D">
        <w:rPr>
          <w:lang w:eastAsia="zh-CN"/>
        </w:rPr>
        <w:t>。</w:t>
      </w:r>
    </w:p>
    <w:p w:rsidR="006F5DCF" w:rsidRPr="006A2F2D" w:rsidRDefault="00C8267B">
      <w:pPr>
        <w:pStyle w:val="a7"/>
        <w:spacing w:line="460" w:lineRule="atLeast"/>
        <w:ind w:left="0" w:firstLineChars="200" w:firstLine="480"/>
        <w:jc w:val="both"/>
        <w:rPr>
          <w:lang w:eastAsia="zh-CN"/>
        </w:rPr>
      </w:pPr>
      <w:r w:rsidRPr="006A2F2D">
        <w:rPr>
          <w:lang w:eastAsia="zh-CN"/>
        </w:rPr>
        <w:t>（四）</w:t>
      </w:r>
      <w:r w:rsidRPr="006A2F2D">
        <w:rPr>
          <w:rFonts w:hint="eastAsia"/>
          <w:lang w:eastAsia="zh-CN"/>
        </w:rPr>
        <w:t>专业</w:t>
      </w:r>
      <w:r w:rsidRPr="006A2F2D">
        <w:rPr>
          <w:lang w:eastAsia="zh-CN"/>
        </w:rPr>
        <w:t>前</w:t>
      </w:r>
      <w:r w:rsidRPr="006A2F2D">
        <w:rPr>
          <w:lang w:eastAsia="zh-CN"/>
        </w:rPr>
        <w:t xml:space="preserve"> N</w:t>
      </w:r>
      <w:r w:rsidRPr="006A2F2D">
        <w:rPr>
          <w:spacing w:val="-55"/>
          <w:lang w:eastAsia="zh-CN"/>
        </w:rPr>
        <w:t xml:space="preserve"> </w:t>
      </w:r>
      <w:proofErr w:type="gramStart"/>
      <w:r w:rsidRPr="006A2F2D">
        <w:rPr>
          <w:lang w:eastAsia="zh-CN"/>
        </w:rPr>
        <w:t>名按照</w:t>
      </w:r>
      <w:proofErr w:type="gramEnd"/>
      <w:r w:rsidRPr="006A2F2D">
        <w:rPr>
          <w:lang w:eastAsia="zh-CN"/>
        </w:rPr>
        <w:t>成绩表上奖学金评选年度内所有课程的加权平均分（双学位、辅修除外）排列。</w:t>
      </w:r>
    </w:p>
    <w:p w:rsidR="006F5DCF" w:rsidRDefault="00C8267B">
      <w:pPr>
        <w:pStyle w:val="a7"/>
        <w:spacing w:line="460" w:lineRule="atLeast"/>
        <w:ind w:left="0" w:firstLineChars="200" w:firstLine="482"/>
        <w:jc w:val="both"/>
        <w:rPr>
          <w:b/>
          <w:lang w:eastAsia="zh-CN"/>
        </w:rPr>
      </w:pPr>
      <w:r w:rsidRPr="006A2F2D">
        <w:rPr>
          <w:rFonts w:hint="eastAsia"/>
          <w:b/>
          <w:lang w:eastAsia="zh-CN"/>
        </w:rPr>
        <w:t>第九条</w:t>
      </w:r>
      <w:r w:rsidRPr="006A2F2D">
        <w:rPr>
          <w:rFonts w:hint="eastAsia"/>
          <w:b/>
          <w:lang w:eastAsia="zh-CN"/>
        </w:rPr>
        <w:t xml:space="preserve">  </w:t>
      </w:r>
      <w:r w:rsidRPr="006A2F2D">
        <w:rPr>
          <w:lang w:eastAsia="zh-CN"/>
        </w:rPr>
        <w:t>甲等奖学金、乙等奖学金、丙等奖学金的比例分别不超过本</w:t>
      </w:r>
      <w:r w:rsidRPr="006A2F2D">
        <w:rPr>
          <w:rFonts w:hint="eastAsia"/>
          <w:lang w:eastAsia="zh-CN"/>
        </w:rPr>
        <w:t>专业</w:t>
      </w:r>
      <w:r w:rsidRPr="006A2F2D">
        <w:rPr>
          <w:lang w:eastAsia="zh-CN"/>
        </w:rPr>
        <w:t>学</w:t>
      </w:r>
      <w:r>
        <w:rPr>
          <w:lang w:eastAsia="zh-CN"/>
        </w:rPr>
        <w:t>生总数的</w:t>
      </w:r>
      <w:r>
        <w:rPr>
          <w:spacing w:val="-60"/>
          <w:lang w:eastAsia="zh-CN"/>
        </w:rPr>
        <w:t xml:space="preserve"> </w:t>
      </w:r>
      <w:r>
        <w:rPr>
          <w:lang w:eastAsia="zh-CN"/>
        </w:rPr>
        <w:t>5%</w:t>
      </w:r>
      <w:r>
        <w:rPr>
          <w:spacing w:val="-6"/>
          <w:lang w:eastAsia="zh-CN"/>
        </w:rPr>
        <w:t>、</w:t>
      </w:r>
      <w:r>
        <w:rPr>
          <w:lang w:eastAsia="zh-CN"/>
        </w:rPr>
        <w:t>10%</w:t>
      </w:r>
      <w:r>
        <w:rPr>
          <w:spacing w:val="-6"/>
          <w:lang w:eastAsia="zh-CN"/>
        </w:rPr>
        <w:t>、</w:t>
      </w:r>
      <w:r>
        <w:rPr>
          <w:lang w:eastAsia="zh-CN"/>
        </w:rPr>
        <w:t>15</w:t>
      </w:r>
      <w:r>
        <w:rPr>
          <w:spacing w:val="1"/>
          <w:lang w:eastAsia="zh-CN"/>
        </w:rPr>
        <w:t>%</w:t>
      </w:r>
      <w:r>
        <w:rPr>
          <w:spacing w:val="-6"/>
          <w:lang w:eastAsia="zh-CN"/>
        </w:rPr>
        <w:t>，</w:t>
      </w:r>
      <w:r>
        <w:rPr>
          <w:lang w:eastAsia="zh-CN"/>
        </w:rPr>
        <w:t>奖金分别为人民币</w:t>
      </w:r>
      <w:r>
        <w:rPr>
          <w:spacing w:val="-60"/>
          <w:lang w:eastAsia="zh-CN"/>
        </w:rPr>
        <w:t xml:space="preserve"> </w:t>
      </w:r>
      <w:r>
        <w:rPr>
          <w:lang w:eastAsia="zh-CN"/>
        </w:rPr>
        <w:t>3000</w:t>
      </w:r>
      <w:r>
        <w:rPr>
          <w:spacing w:val="-60"/>
          <w:lang w:eastAsia="zh-CN"/>
        </w:rPr>
        <w:t xml:space="preserve"> </w:t>
      </w:r>
      <w:r>
        <w:rPr>
          <w:lang w:eastAsia="zh-CN"/>
        </w:rPr>
        <w:t>元</w:t>
      </w:r>
      <w:r>
        <w:rPr>
          <w:spacing w:val="-6"/>
          <w:lang w:eastAsia="zh-CN"/>
        </w:rPr>
        <w:t>，</w:t>
      </w:r>
      <w:r>
        <w:rPr>
          <w:lang w:eastAsia="zh-CN"/>
        </w:rPr>
        <w:t>2000</w:t>
      </w:r>
      <w:r>
        <w:rPr>
          <w:spacing w:val="-60"/>
          <w:lang w:eastAsia="zh-CN"/>
        </w:rPr>
        <w:t xml:space="preserve"> </w:t>
      </w:r>
      <w:r>
        <w:rPr>
          <w:lang w:eastAsia="zh-CN"/>
        </w:rPr>
        <w:t>元</w:t>
      </w:r>
      <w:r>
        <w:rPr>
          <w:spacing w:val="-6"/>
          <w:lang w:eastAsia="zh-CN"/>
        </w:rPr>
        <w:t>，</w:t>
      </w:r>
      <w:r>
        <w:rPr>
          <w:lang w:eastAsia="zh-CN"/>
        </w:rPr>
        <w:t>1000</w:t>
      </w:r>
      <w:r>
        <w:rPr>
          <w:spacing w:val="-60"/>
          <w:lang w:eastAsia="zh-CN"/>
        </w:rPr>
        <w:t xml:space="preserve"> </w:t>
      </w:r>
      <w:r>
        <w:rPr>
          <w:lang w:eastAsia="zh-CN"/>
        </w:rPr>
        <w:t>元</w:t>
      </w:r>
      <w:r>
        <w:rPr>
          <w:spacing w:val="-126"/>
          <w:lang w:eastAsia="zh-CN"/>
        </w:rPr>
        <w:t>。</w:t>
      </w:r>
      <w:r>
        <w:rPr>
          <w:lang w:eastAsia="zh-CN"/>
        </w:rPr>
        <w:t>（结果若为小数，则小数点后四舍五入）</w:t>
      </w:r>
    </w:p>
    <w:p w:rsidR="006F5DCF" w:rsidRDefault="00C8267B">
      <w:pPr>
        <w:pStyle w:val="a7"/>
        <w:tabs>
          <w:tab w:val="left" w:pos="1410"/>
        </w:tabs>
        <w:spacing w:line="460" w:lineRule="atLeast"/>
        <w:ind w:left="0" w:firstLineChars="200" w:firstLine="478"/>
        <w:jc w:val="both"/>
        <w:rPr>
          <w:lang w:eastAsia="zh-CN"/>
        </w:rPr>
      </w:pPr>
      <w:r>
        <w:rPr>
          <w:b/>
          <w:w w:val="99"/>
          <w:lang w:eastAsia="zh-CN"/>
        </w:rPr>
        <w:t>第十条</w:t>
      </w:r>
      <w:r>
        <w:rPr>
          <w:b/>
          <w:lang w:eastAsia="zh-CN"/>
        </w:rPr>
        <w:t xml:space="preserve">  </w:t>
      </w:r>
      <w:r>
        <w:rPr>
          <w:lang w:eastAsia="zh-CN"/>
        </w:rPr>
        <w:t>本办法自公布之日起实施</w:t>
      </w:r>
      <w:r>
        <w:rPr>
          <w:spacing w:val="-100"/>
          <w:lang w:eastAsia="zh-CN"/>
        </w:rPr>
        <w:t>，</w:t>
      </w:r>
      <w:r>
        <w:rPr>
          <w:lang w:eastAsia="zh-CN"/>
        </w:rPr>
        <w:t>本办法最终解释权归社会学系奖学金评审领导小组。</w:t>
      </w:r>
    </w:p>
    <w:p w:rsidR="006F5DCF" w:rsidRDefault="006F5DCF">
      <w:pPr>
        <w:pStyle w:val="a7"/>
        <w:spacing w:before="2"/>
        <w:ind w:left="0"/>
        <w:rPr>
          <w:sz w:val="18"/>
          <w:lang w:eastAsia="zh-CN"/>
        </w:rPr>
      </w:pPr>
    </w:p>
    <w:p w:rsidR="006F5DCF" w:rsidRDefault="00C8267B">
      <w:pPr>
        <w:pStyle w:val="11"/>
        <w:tabs>
          <w:tab w:val="left" w:pos="4061"/>
        </w:tabs>
        <w:spacing w:before="1"/>
        <w:ind w:right="0"/>
        <w:jc w:val="center"/>
        <w:rPr>
          <w:lang w:eastAsia="zh-CN"/>
        </w:rPr>
      </w:pPr>
      <w:bookmarkStart w:id="1" w:name="第二章___基本素质测评"/>
      <w:bookmarkEnd w:id="1"/>
      <w:r>
        <w:rPr>
          <w:lang w:eastAsia="zh-CN"/>
        </w:rPr>
        <w:t>第二章</w:t>
      </w:r>
      <w:r>
        <w:rPr>
          <w:lang w:eastAsia="zh-CN"/>
        </w:rPr>
        <w:t xml:space="preserve">    </w:t>
      </w:r>
      <w:r>
        <w:rPr>
          <w:lang w:eastAsia="zh-CN"/>
        </w:rPr>
        <w:t>基本素质测评</w:t>
      </w:r>
    </w:p>
    <w:p w:rsidR="006F5DCF" w:rsidRDefault="006F5DCF">
      <w:pPr>
        <w:pStyle w:val="a7"/>
        <w:spacing w:before="9"/>
        <w:ind w:left="0"/>
        <w:rPr>
          <w:rFonts w:ascii="黑体"/>
          <w:b/>
          <w:sz w:val="28"/>
          <w:lang w:eastAsia="zh-CN"/>
        </w:rPr>
      </w:pPr>
    </w:p>
    <w:p w:rsidR="006F5DCF" w:rsidRDefault="00C8267B">
      <w:pPr>
        <w:pStyle w:val="a7"/>
        <w:spacing w:line="460" w:lineRule="atLeast"/>
        <w:ind w:left="0" w:firstLineChars="200" w:firstLine="482"/>
        <w:jc w:val="both"/>
        <w:rPr>
          <w:lang w:eastAsia="zh-CN"/>
        </w:rPr>
      </w:pPr>
      <w:r>
        <w:rPr>
          <w:b/>
          <w:lang w:eastAsia="zh-CN"/>
        </w:rPr>
        <w:t>第十</w:t>
      </w:r>
      <w:r>
        <w:rPr>
          <w:rFonts w:hint="eastAsia"/>
          <w:b/>
          <w:lang w:eastAsia="zh-CN"/>
        </w:rPr>
        <w:t>一</w:t>
      </w:r>
      <w:r>
        <w:rPr>
          <w:b/>
          <w:lang w:eastAsia="zh-CN"/>
        </w:rPr>
        <w:t>条</w:t>
      </w:r>
      <w:r>
        <w:rPr>
          <w:rFonts w:hint="eastAsia"/>
          <w:b/>
          <w:lang w:eastAsia="zh-CN"/>
        </w:rPr>
        <w:t xml:space="preserve">  </w:t>
      </w:r>
      <w:r>
        <w:rPr>
          <w:lang w:eastAsia="zh-CN"/>
        </w:rPr>
        <w:t>基本素质是指学生在思想政治表现、个人品德修养、学习态度状况、组织纪律观念、身心健康素质等方面应当具有的符合时代特征的基本品质，</w:t>
      </w:r>
      <w:r>
        <w:rPr>
          <w:lang w:eastAsia="zh-CN"/>
        </w:rPr>
        <w:t xml:space="preserve"> </w:t>
      </w:r>
      <w:r>
        <w:rPr>
          <w:lang w:eastAsia="zh-CN"/>
        </w:rPr>
        <w:t>是学生世界观、人生观、价值观、道德观及其行为表现等方面的综合体现。</w:t>
      </w:r>
    </w:p>
    <w:p w:rsidR="006F5DCF" w:rsidRDefault="00C8267B">
      <w:pPr>
        <w:pStyle w:val="a7"/>
        <w:spacing w:line="460" w:lineRule="atLeast"/>
        <w:ind w:left="0" w:firstLineChars="200" w:firstLine="482"/>
        <w:jc w:val="both"/>
        <w:rPr>
          <w:lang w:eastAsia="zh-CN"/>
        </w:rPr>
      </w:pPr>
      <w:r>
        <w:rPr>
          <w:b/>
          <w:lang w:eastAsia="zh-CN"/>
        </w:rPr>
        <w:t>第十</w:t>
      </w:r>
      <w:r>
        <w:rPr>
          <w:rFonts w:hint="eastAsia"/>
          <w:b/>
          <w:lang w:eastAsia="zh-CN"/>
        </w:rPr>
        <w:t>二</w:t>
      </w:r>
      <w:r>
        <w:rPr>
          <w:b/>
          <w:lang w:eastAsia="zh-CN"/>
        </w:rPr>
        <w:t>条</w:t>
      </w:r>
      <w:r>
        <w:rPr>
          <w:rFonts w:hint="eastAsia"/>
          <w:b/>
          <w:lang w:eastAsia="zh-CN"/>
        </w:rPr>
        <w:t xml:space="preserve">  </w:t>
      </w:r>
      <w:r>
        <w:rPr>
          <w:lang w:eastAsia="zh-CN"/>
        </w:rPr>
        <w:t>基本素质测评主要考察以下五方面内容，每个方面给定基准</w:t>
      </w:r>
      <w:r>
        <w:rPr>
          <w:rFonts w:hint="eastAsia"/>
          <w:lang w:eastAsia="zh-CN"/>
        </w:rPr>
        <w:t>分</w:t>
      </w:r>
      <w:r>
        <w:rPr>
          <w:lang w:eastAsia="zh-CN"/>
        </w:rPr>
        <w:t>20</w:t>
      </w:r>
      <w:r>
        <w:rPr>
          <w:lang w:eastAsia="zh-CN"/>
        </w:rPr>
        <w:t>分，共</w:t>
      </w:r>
      <w:r>
        <w:rPr>
          <w:lang w:eastAsia="zh-CN"/>
        </w:rPr>
        <w:t xml:space="preserve"> 100 </w:t>
      </w:r>
      <w:r>
        <w:rPr>
          <w:lang w:eastAsia="zh-CN"/>
        </w:rPr>
        <w:t>分。</w:t>
      </w:r>
    </w:p>
    <w:p w:rsidR="006F5DCF" w:rsidRDefault="00C8267B">
      <w:pPr>
        <w:pStyle w:val="a7"/>
        <w:spacing w:line="460" w:lineRule="atLeast"/>
        <w:ind w:left="0" w:firstLineChars="200" w:firstLine="480"/>
        <w:jc w:val="both"/>
        <w:rPr>
          <w:lang w:eastAsia="zh-CN"/>
        </w:rPr>
      </w:pPr>
      <w:r>
        <w:rPr>
          <w:lang w:eastAsia="zh-CN"/>
        </w:rPr>
        <w:t>（一）思想政治表现（</w:t>
      </w:r>
      <w:r>
        <w:rPr>
          <w:lang w:eastAsia="zh-CN"/>
        </w:rPr>
        <w:t>A1</w:t>
      </w:r>
      <w:r>
        <w:rPr>
          <w:lang w:eastAsia="zh-CN"/>
        </w:rPr>
        <w:t>）。</w:t>
      </w:r>
    </w:p>
    <w:p w:rsidR="006F5DCF" w:rsidRDefault="00C8267B">
      <w:pPr>
        <w:pStyle w:val="a7"/>
        <w:spacing w:line="460" w:lineRule="atLeast"/>
        <w:ind w:left="0" w:firstLineChars="200" w:firstLine="480"/>
        <w:jc w:val="both"/>
        <w:rPr>
          <w:lang w:eastAsia="zh-CN"/>
        </w:rPr>
      </w:pPr>
      <w:r>
        <w:rPr>
          <w:lang w:eastAsia="zh-CN"/>
        </w:rPr>
        <w:t>1</w:t>
      </w:r>
      <w:r>
        <w:rPr>
          <w:lang w:eastAsia="zh-CN"/>
        </w:rPr>
        <w:t>．热爱祖国，维护四项基本原则，拥护党的路线、方针、政策，不参与任何有损祖国尊严、荣誉、利益和危害社会秩序的活动。</w:t>
      </w:r>
    </w:p>
    <w:p w:rsidR="006F5DCF" w:rsidRDefault="00C8267B">
      <w:pPr>
        <w:pStyle w:val="a7"/>
        <w:spacing w:line="460" w:lineRule="atLeast"/>
        <w:ind w:left="0" w:firstLineChars="200" w:firstLine="480"/>
        <w:jc w:val="both"/>
        <w:rPr>
          <w:lang w:eastAsia="zh-CN"/>
        </w:rPr>
      </w:pPr>
      <w:r>
        <w:rPr>
          <w:lang w:eastAsia="zh-CN"/>
        </w:rPr>
        <w:t>2</w:t>
      </w:r>
      <w:r>
        <w:rPr>
          <w:lang w:eastAsia="zh-CN"/>
        </w:rPr>
        <w:t>．政治上积极上进，自觉学习马列主义和中国特色社会主义理论，关心时</w:t>
      </w:r>
      <w:r>
        <w:rPr>
          <w:lang w:eastAsia="zh-CN"/>
        </w:rPr>
        <w:t>事，积极参加各项政治学习和活动，自觉加强政治修养。</w:t>
      </w:r>
    </w:p>
    <w:p w:rsidR="006F5DCF" w:rsidRDefault="00C8267B">
      <w:pPr>
        <w:pStyle w:val="a7"/>
        <w:spacing w:line="460" w:lineRule="atLeast"/>
        <w:ind w:left="0" w:firstLineChars="200" w:firstLine="480"/>
        <w:jc w:val="both"/>
        <w:rPr>
          <w:lang w:eastAsia="zh-CN"/>
        </w:rPr>
      </w:pPr>
      <w:r>
        <w:rPr>
          <w:lang w:eastAsia="zh-CN"/>
        </w:rPr>
        <w:t>3</w:t>
      </w:r>
      <w:r>
        <w:rPr>
          <w:lang w:eastAsia="zh-CN"/>
        </w:rPr>
        <w:t>．顾全大局，有团结协作精神，关心集体，积极参与各项集体活动，自觉维护集体荣誉，个人利益服从集体利益，不做损害集体利益和荣誉的事。</w:t>
      </w:r>
    </w:p>
    <w:p w:rsidR="006F5DCF" w:rsidRDefault="00C8267B">
      <w:pPr>
        <w:pStyle w:val="a7"/>
        <w:spacing w:line="460" w:lineRule="atLeast"/>
        <w:ind w:left="0" w:firstLineChars="200" w:firstLine="480"/>
        <w:jc w:val="both"/>
        <w:rPr>
          <w:lang w:eastAsia="zh-CN"/>
        </w:rPr>
      </w:pPr>
      <w:r>
        <w:rPr>
          <w:lang w:eastAsia="zh-CN"/>
        </w:rPr>
        <w:t>（二）个人品德修养（</w:t>
      </w:r>
      <w:r>
        <w:rPr>
          <w:lang w:eastAsia="zh-CN"/>
        </w:rPr>
        <w:t>A2</w:t>
      </w:r>
      <w:r>
        <w:rPr>
          <w:lang w:eastAsia="zh-CN"/>
        </w:rPr>
        <w:t>）。</w:t>
      </w:r>
    </w:p>
    <w:p w:rsidR="006F5DCF" w:rsidRDefault="00C8267B">
      <w:pPr>
        <w:pStyle w:val="a7"/>
        <w:spacing w:line="460" w:lineRule="atLeast"/>
        <w:ind w:left="0" w:firstLineChars="200" w:firstLine="480"/>
        <w:jc w:val="both"/>
        <w:rPr>
          <w:lang w:eastAsia="zh-CN"/>
        </w:rPr>
      </w:pPr>
      <w:r>
        <w:rPr>
          <w:lang w:eastAsia="zh-CN"/>
        </w:rPr>
        <w:t>1</w:t>
      </w:r>
      <w:r>
        <w:rPr>
          <w:lang w:eastAsia="zh-CN"/>
        </w:rPr>
        <w:t>．自觉维护社会公德，在公共场所举止文雅，文明礼貌；爱护公物，敢于同不良行为作斗争。</w:t>
      </w:r>
    </w:p>
    <w:p w:rsidR="006F5DCF" w:rsidRDefault="00C8267B">
      <w:pPr>
        <w:pStyle w:val="a7"/>
        <w:spacing w:line="460" w:lineRule="atLeast"/>
        <w:ind w:left="0" w:firstLineChars="200" w:firstLine="480"/>
        <w:jc w:val="both"/>
        <w:rPr>
          <w:lang w:eastAsia="zh-CN"/>
        </w:rPr>
      </w:pPr>
      <w:r>
        <w:rPr>
          <w:lang w:eastAsia="zh-CN"/>
        </w:rPr>
        <w:t>2</w:t>
      </w:r>
      <w:r>
        <w:rPr>
          <w:lang w:eastAsia="zh-CN"/>
        </w:rPr>
        <w:t>．诚实守信，谦虚谨慎，为人正直，办事公道；敬老爱幼，团结同学，</w:t>
      </w:r>
      <w:r>
        <w:rPr>
          <w:lang w:eastAsia="zh-CN"/>
        </w:rPr>
        <w:t xml:space="preserve"> </w:t>
      </w:r>
      <w:r>
        <w:rPr>
          <w:lang w:eastAsia="zh-CN"/>
        </w:rPr>
        <w:t>乐于助人。</w:t>
      </w:r>
    </w:p>
    <w:p w:rsidR="006F5DCF" w:rsidRDefault="00C8267B">
      <w:pPr>
        <w:pStyle w:val="a7"/>
        <w:spacing w:line="460" w:lineRule="atLeast"/>
        <w:ind w:left="0" w:firstLineChars="200" w:firstLine="480"/>
        <w:jc w:val="both"/>
        <w:rPr>
          <w:lang w:eastAsia="zh-CN"/>
        </w:rPr>
      </w:pPr>
      <w:r>
        <w:rPr>
          <w:lang w:eastAsia="zh-CN"/>
        </w:rPr>
        <w:lastRenderedPageBreak/>
        <w:t>3</w:t>
      </w:r>
      <w:r>
        <w:rPr>
          <w:lang w:eastAsia="zh-CN"/>
        </w:rPr>
        <w:t>．热爱劳动，热心公益，文明卫生，爱护环境，不奢侈浪费。</w:t>
      </w:r>
    </w:p>
    <w:p w:rsidR="006F5DCF" w:rsidRDefault="00C8267B">
      <w:pPr>
        <w:pStyle w:val="a7"/>
        <w:spacing w:line="460" w:lineRule="atLeast"/>
        <w:ind w:left="0" w:firstLineChars="200" w:firstLine="480"/>
        <w:jc w:val="both"/>
        <w:rPr>
          <w:lang w:eastAsia="zh-CN"/>
        </w:rPr>
      </w:pPr>
      <w:r>
        <w:rPr>
          <w:lang w:eastAsia="zh-CN"/>
        </w:rPr>
        <w:t>（三）学习态度状况（</w:t>
      </w:r>
      <w:r>
        <w:rPr>
          <w:lang w:eastAsia="zh-CN"/>
        </w:rPr>
        <w:t>A3</w:t>
      </w:r>
      <w:r>
        <w:rPr>
          <w:lang w:eastAsia="zh-CN"/>
        </w:rPr>
        <w:t>）。</w:t>
      </w:r>
    </w:p>
    <w:p w:rsidR="006F5DCF" w:rsidRDefault="00C8267B">
      <w:pPr>
        <w:pStyle w:val="a7"/>
        <w:spacing w:line="460" w:lineRule="atLeast"/>
        <w:ind w:left="0" w:firstLineChars="200" w:firstLine="480"/>
        <w:jc w:val="both"/>
        <w:rPr>
          <w:lang w:eastAsia="zh-CN"/>
        </w:rPr>
      </w:pPr>
      <w:r>
        <w:rPr>
          <w:lang w:eastAsia="zh-CN"/>
        </w:rPr>
        <w:t>1</w:t>
      </w:r>
      <w:r>
        <w:rPr>
          <w:lang w:eastAsia="zh-CN"/>
        </w:rPr>
        <w:t>．学风端正，学习目标明确，有科学的思想方法和严谨的治学精神；谦</w:t>
      </w:r>
      <w:r>
        <w:rPr>
          <w:lang w:eastAsia="zh-CN"/>
        </w:rPr>
        <w:t xml:space="preserve"> </w:t>
      </w:r>
      <w:r>
        <w:rPr>
          <w:lang w:eastAsia="zh-CN"/>
        </w:rPr>
        <w:t>虚好学，刻苦认真，不迟到，不早退，</w:t>
      </w:r>
      <w:proofErr w:type="gramStart"/>
      <w:r>
        <w:rPr>
          <w:lang w:eastAsia="zh-CN"/>
        </w:rPr>
        <w:t>不</w:t>
      </w:r>
      <w:proofErr w:type="gramEnd"/>
      <w:r>
        <w:rPr>
          <w:lang w:eastAsia="zh-CN"/>
        </w:rPr>
        <w:t>无故旷课。</w:t>
      </w:r>
    </w:p>
    <w:p w:rsidR="006F5DCF" w:rsidRDefault="00C8267B">
      <w:pPr>
        <w:pStyle w:val="a7"/>
        <w:spacing w:line="460" w:lineRule="atLeast"/>
        <w:ind w:left="0" w:firstLineChars="200" w:firstLine="480"/>
        <w:jc w:val="both"/>
        <w:rPr>
          <w:lang w:eastAsia="zh-CN"/>
        </w:rPr>
      </w:pPr>
      <w:r>
        <w:rPr>
          <w:lang w:eastAsia="zh-CN"/>
        </w:rPr>
        <w:t>2</w:t>
      </w:r>
      <w:r>
        <w:rPr>
          <w:lang w:eastAsia="zh-CN"/>
        </w:rPr>
        <w:t>．考风良好，考试</w:t>
      </w:r>
      <w:proofErr w:type="gramStart"/>
      <w:r>
        <w:rPr>
          <w:lang w:eastAsia="zh-CN"/>
        </w:rPr>
        <w:t>不</w:t>
      </w:r>
      <w:proofErr w:type="gramEnd"/>
      <w:r>
        <w:rPr>
          <w:lang w:eastAsia="zh-CN"/>
        </w:rPr>
        <w:t>舞弊。</w:t>
      </w:r>
    </w:p>
    <w:p w:rsidR="006F5DCF" w:rsidRDefault="00C8267B">
      <w:pPr>
        <w:pStyle w:val="a7"/>
        <w:spacing w:line="460" w:lineRule="atLeast"/>
        <w:ind w:left="0" w:firstLineChars="200" w:firstLine="480"/>
        <w:jc w:val="both"/>
        <w:rPr>
          <w:lang w:eastAsia="zh-CN"/>
        </w:rPr>
      </w:pPr>
      <w:r>
        <w:rPr>
          <w:lang w:eastAsia="zh-CN"/>
        </w:rPr>
        <w:t>（四）组织纪律观念（</w:t>
      </w:r>
      <w:r>
        <w:rPr>
          <w:lang w:eastAsia="zh-CN"/>
        </w:rPr>
        <w:t>A4</w:t>
      </w:r>
      <w:r>
        <w:rPr>
          <w:lang w:eastAsia="zh-CN"/>
        </w:rPr>
        <w:t>）。</w:t>
      </w:r>
    </w:p>
    <w:p w:rsidR="006F5DCF" w:rsidRDefault="00C8267B">
      <w:pPr>
        <w:pStyle w:val="a7"/>
        <w:spacing w:line="460" w:lineRule="atLeast"/>
        <w:ind w:left="0" w:firstLineChars="200" w:firstLine="480"/>
        <w:jc w:val="both"/>
        <w:rPr>
          <w:lang w:eastAsia="zh-CN"/>
        </w:rPr>
      </w:pPr>
      <w:r>
        <w:rPr>
          <w:rFonts w:hint="eastAsia"/>
          <w:lang w:eastAsia="zh-CN"/>
        </w:rPr>
        <w:t>1</w:t>
      </w:r>
      <w:r>
        <w:rPr>
          <w:rFonts w:hint="eastAsia"/>
          <w:lang w:eastAsia="zh-CN"/>
        </w:rPr>
        <w:t>．遵守国家法律法规和学校规章制度，自觉维护公共秩序，做到令行禁止。</w:t>
      </w:r>
    </w:p>
    <w:p w:rsidR="006F5DCF" w:rsidRDefault="00C8267B">
      <w:pPr>
        <w:pStyle w:val="a7"/>
        <w:spacing w:line="460" w:lineRule="atLeast"/>
        <w:ind w:left="0" w:firstLineChars="200" w:firstLine="480"/>
        <w:jc w:val="both"/>
        <w:rPr>
          <w:lang w:eastAsia="zh-CN"/>
        </w:rPr>
      </w:pPr>
      <w:r>
        <w:rPr>
          <w:rFonts w:hint="eastAsia"/>
          <w:lang w:eastAsia="zh-CN"/>
        </w:rPr>
        <w:t>2</w:t>
      </w:r>
      <w:r>
        <w:rPr>
          <w:rFonts w:hint="eastAsia"/>
          <w:lang w:eastAsia="zh-CN"/>
        </w:rPr>
        <w:t>．不打架斗殴，不赌博，不酗酒，不观看、传播反动、淫秽书刊和声像制品。</w:t>
      </w:r>
    </w:p>
    <w:p w:rsidR="006F5DCF" w:rsidRDefault="00C8267B">
      <w:pPr>
        <w:pStyle w:val="a7"/>
        <w:spacing w:line="460" w:lineRule="atLeast"/>
        <w:ind w:left="0" w:firstLineChars="200" w:firstLine="480"/>
        <w:jc w:val="both"/>
        <w:rPr>
          <w:lang w:eastAsia="zh-CN"/>
        </w:rPr>
      </w:pPr>
      <w:r>
        <w:rPr>
          <w:rFonts w:hint="eastAsia"/>
          <w:lang w:eastAsia="zh-CN"/>
        </w:rPr>
        <w:t>3</w:t>
      </w:r>
      <w:r>
        <w:rPr>
          <w:rFonts w:hint="eastAsia"/>
          <w:lang w:eastAsia="zh-CN"/>
        </w:rPr>
        <w:t>．遵守宿舍管理规定，按时熄灯就寝，不喧哗、打闹，不影响他人的正常学习和休息，</w:t>
      </w:r>
      <w:proofErr w:type="gramStart"/>
      <w:r>
        <w:rPr>
          <w:rFonts w:hint="eastAsia"/>
          <w:lang w:eastAsia="zh-CN"/>
        </w:rPr>
        <w:t>不</w:t>
      </w:r>
      <w:proofErr w:type="gramEnd"/>
      <w:r>
        <w:rPr>
          <w:rFonts w:hint="eastAsia"/>
          <w:lang w:eastAsia="zh-CN"/>
        </w:rPr>
        <w:t>损毁宿舍设备，不违章使用电器，不留宿校外人员，未经审批不在校外住宿。</w:t>
      </w:r>
    </w:p>
    <w:p w:rsidR="006F5DCF" w:rsidRDefault="00C8267B">
      <w:pPr>
        <w:pStyle w:val="a7"/>
        <w:spacing w:line="460" w:lineRule="atLeast"/>
        <w:ind w:left="0" w:firstLineChars="200" w:firstLine="480"/>
        <w:jc w:val="both"/>
        <w:rPr>
          <w:lang w:eastAsia="zh-CN"/>
        </w:rPr>
      </w:pPr>
      <w:r>
        <w:rPr>
          <w:lang w:eastAsia="zh-CN"/>
        </w:rPr>
        <w:t>（五）身心健康素质（</w:t>
      </w:r>
      <w:r>
        <w:rPr>
          <w:lang w:eastAsia="zh-CN"/>
        </w:rPr>
        <w:t>A5</w:t>
      </w:r>
      <w:r>
        <w:rPr>
          <w:lang w:eastAsia="zh-CN"/>
        </w:rPr>
        <w:t>）。</w:t>
      </w:r>
    </w:p>
    <w:p w:rsidR="006F5DCF" w:rsidRDefault="00C8267B">
      <w:pPr>
        <w:pStyle w:val="a7"/>
        <w:spacing w:line="460" w:lineRule="atLeast"/>
        <w:ind w:left="0" w:firstLineChars="200" w:firstLine="480"/>
        <w:jc w:val="both"/>
        <w:rPr>
          <w:lang w:eastAsia="zh-CN"/>
        </w:rPr>
      </w:pPr>
      <w:r>
        <w:rPr>
          <w:lang w:eastAsia="zh-CN"/>
        </w:rPr>
        <w:t>1</w:t>
      </w:r>
      <w:r>
        <w:rPr>
          <w:lang w:eastAsia="zh-CN"/>
        </w:rPr>
        <w:t>．有健康的体魄，</w:t>
      </w:r>
      <w:r>
        <w:rPr>
          <w:lang w:eastAsia="zh-CN"/>
        </w:rPr>
        <w:t>自觉锻炼身体，积极参加课外体育锻炼和体育竞赛活动，体育达标成绩合格；认真参加并完成军训任务。</w:t>
      </w:r>
    </w:p>
    <w:p w:rsidR="006F5DCF" w:rsidRDefault="00C8267B">
      <w:pPr>
        <w:pStyle w:val="a7"/>
        <w:spacing w:line="460" w:lineRule="atLeast"/>
        <w:ind w:left="0" w:firstLineChars="200" w:firstLine="480"/>
        <w:jc w:val="both"/>
        <w:rPr>
          <w:lang w:eastAsia="zh-CN"/>
        </w:rPr>
      </w:pPr>
      <w:r>
        <w:rPr>
          <w:lang w:eastAsia="zh-CN"/>
        </w:rPr>
        <w:t>2</w:t>
      </w:r>
      <w:r>
        <w:rPr>
          <w:lang w:eastAsia="zh-CN"/>
        </w:rPr>
        <w:t>．具有心理卫生的基本知识，有较强的适应能力和心理调节能力，能正确对待困难和挫折，情绪稳定，达观向上，人际关系和谐。</w:t>
      </w:r>
    </w:p>
    <w:p w:rsidR="006F5DCF" w:rsidRDefault="00C8267B">
      <w:pPr>
        <w:pStyle w:val="a7"/>
        <w:spacing w:line="460" w:lineRule="atLeast"/>
        <w:ind w:left="0" w:firstLineChars="200" w:firstLine="480"/>
        <w:jc w:val="both"/>
        <w:rPr>
          <w:lang w:eastAsia="zh-CN"/>
        </w:rPr>
      </w:pPr>
      <w:r>
        <w:rPr>
          <w:lang w:eastAsia="zh-CN"/>
        </w:rPr>
        <w:t>3</w:t>
      </w:r>
      <w:r>
        <w:rPr>
          <w:lang w:eastAsia="zh-CN"/>
        </w:rPr>
        <w:t>．积极参加有益的文化活动，增进身心健康。</w:t>
      </w:r>
    </w:p>
    <w:p w:rsidR="006F5DCF" w:rsidRDefault="00C8267B">
      <w:pPr>
        <w:pStyle w:val="a7"/>
        <w:spacing w:line="460" w:lineRule="atLeast"/>
        <w:ind w:left="0" w:firstLineChars="200" w:firstLine="482"/>
        <w:jc w:val="both"/>
        <w:rPr>
          <w:lang w:eastAsia="zh-CN"/>
        </w:rPr>
      </w:pPr>
      <w:r>
        <w:rPr>
          <w:b/>
          <w:lang w:eastAsia="zh-CN"/>
        </w:rPr>
        <w:t>第十</w:t>
      </w:r>
      <w:r>
        <w:rPr>
          <w:rFonts w:hint="eastAsia"/>
          <w:b/>
          <w:lang w:eastAsia="zh-CN"/>
        </w:rPr>
        <w:t>三</w:t>
      </w:r>
      <w:r>
        <w:rPr>
          <w:b/>
          <w:lang w:eastAsia="zh-CN"/>
        </w:rPr>
        <w:t>条</w:t>
      </w:r>
      <w:r>
        <w:rPr>
          <w:rFonts w:hint="eastAsia"/>
          <w:lang w:eastAsia="zh-CN"/>
        </w:rPr>
        <w:t xml:space="preserve">  </w:t>
      </w:r>
      <w:r>
        <w:rPr>
          <w:lang w:eastAsia="zh-CN"/>
        </w:rPr>
        <w:t>基本素质测评时，实行在</w:t>
      </w:r>
      <w:r>
        <w:rPr>
          <w:rFonts w:hint="eastAsia"/>
          <w:lang w:eastAsia="zh-CN"/>
        </w:rPr>
        <w:t>以上</w:t>
      </w:r>
      <w:r>
        <w:rPr>
          <w:rFonts w:hint="eastAsia"/>
          <w:lang w:eastAsia="zh-CN"/>
        </w:rPr>
        <w:t>5</w:t>
      </w:r>
      <w:r>
        <w:rPr>
          <w:rFonts w:hint="eastAsia"/>
          <w:lang w:eastAsia="zh-CN"/>
        </w:rPr>
        <w:t>项</w:t>
      </w:r>
      <w:r>
        <w:rPr>
          <w:lang w:eastAsia="zh-CN"/>
        </w:rPr>
        <w:t>基准分基础上分项减分</w:t>
      </w:r>
      <w:r>
        <w:rPr>
          <w:rFonts w:hint="eastAsia"/>
          <w:lang w:eastAsia="zh-CN"/>
        </w:rPr>
        <w:t>。由院系分团委学生会及各班班委提供参评学生日常行为</w:t>
      </w:r>
      <w:r>
        <w:rPr>
          <w:lang w:eastAsia="zh-CN"/>
        </w:rPr>
        <w:t>管理记录</w:t>
      </w:r>
      <w:r>
        <w:rPr>
          <w:rFonts w:hint="eastAsia"/>
          <w:lang w:eastAsia="zh-CN"/>
        </w:rPr>
        <w:t>，以此作为参评依据交由</w:t>
      </w:r>
      <w:r>
        <w:rPr>
          <w:lang w:eastAsia="zh-CN"/>
        </w:rPr>
        <w:t>测评小组</w:t>
      </w:r>
      <w:r>
        <w:rPr>
          <w:rFonts w:hint="eastAsia"/>
          <w:lang w:eastAsia="zh-CN"/>
        </w:rPr>
        <w:t>进行</w:t>
      </w:r>
      <w:r>
        <w:rPr>
          <w:lang w:eastAsia="zh-CN"/>
        </w:rPr>
        <w:t>评议</w:t>
      </w:r>
      <w:r>
        <w:rPr>
          <w:rFonts w:hint="eastAsia"/>
          <w:lang w:eastAsia="zh-CN"/>
        </w:rPr>
        <w:t>。</w:t>
      </w:r>
      <w:r>
        <w:rPr>
          <w:lang w:eastAsia="zh-CN"/>
        </w:rPr>
        <w:t>根据以下有关情况进行，扣分后的结果为该项最终得分</w:t>
      </w:r>
      <w:r>
        <w:rPr>
          <w:rFonts w:hint="eastAsia"/>
          <w:lang w:eastAsia="zh-CN"/>
        </w:rPr>
        <w:t>，</w:t>
      </w:r>
      <w:r>
        <w:rPr>
          <w:lang w:eastAsia="zh-CN"/>
        </w:rPr>
        <w:t>每项累计减分不超过</w:t>
      </w:r>
      <w:r>
        <w:rPr>
          <w:lang w:eastAsia="zh-CN"/>
        </w:rPr>
        <w:t>20</w:t>
      </w:r>
      <w:r>
        <w:rPr>
          <w:lang w:eastAsia="zh-CN"/>
        </w:rPr>
        <w:t>分。</w:t>
      </w:r>
    </w:p>
    <w:p w:rsidR="006F5DCF" w:rsidRDefault="00C8267B">
      <w:pPr>
        <w:pStyle w:val="a7"/>
        <w:spacing w:line="460" w:lineRule="atLeast"/>
        <w:ind w:left="0" w:firstLineChars="200" w:firstLine="480"/>
        <w:jc w:val="both"/>
        <w:rPr>
          <w:lang w:eastAsia="zh-CN"/>
        </w:rPr>
      </w:pPr>
      <w:r>
        <w:rPr>
          <w:lang w:eastAsia="zh-CN"/>
        </w:rPr>
        <w:t>（一）思想政治表现</w:t>
      </w:r>
      <w:r>
        <w:rPr>
          <w:lang w:eastAsia="zh-CN"/>
        </w:rPr>
        <w:t>方面：</w:t>
      </w:r>
      <w:r>
        <w:rPr>
          <w:lang w:eastAsia="zh-CN"/>
        </w:rPr>
        <w:t>参与有损于祖国尊严、荣誉</w:t>
      </w:r>
      <w:r>
        <w:rPr>
          <w:rFonts w:hint="eastAsia"/>
          <w:lang w:eastAsia="zh-CN"/>
        </w:rPr>
        <w:t>、</w:t>
      </w:r>
      <w:r>
        <w:rPr>
          <w:lang w:eastAsia="zh-CN"/>
        </w:rPr>
        <w:t>利益和危害社会秩序活动的，经查实，</w:t>
      </w:r>
      <w:r w:rsidR="006A2F2D">
        <w:rPr>
          <w:rFonts w:hint="eastAsia"/>
          <w:lang w:eastAsia="zh-CN"/>
        </w:rPr>
        <w:t>基本素质测评</w:t>
      </w:r>
      <w:r w:rsidR="006A2F2D">
        <w:rPr>
          <w:lang w:eastAsia="zh-CN"/>
        </w:rPr>
        <w:t>项为</w:t>
      </w:r>
      <w:r w:rsidR="006A2F2D">
        <w:rPr>
          <w:rFonts w:hint="eastAsia"/>
          <w:lang w:eastAsia="zh-CN"/>
        </w:rPr>
        <w:t>0分</w:t>
      </w:r>
      <w:r>
        <w:rPr>
          <w:lang w:eastAsia="zh-CN"/>
        </w:rPr>
        <w:t>；没有事前请假，无正当理由不参加校院组织的集体政治学习、班团会和其他集体活动的，经查实，减</w:t>
      </w:r>
      <w:r>
        <w:rPr>
          <w:lang w:eastAsia="zh-CN"/>
        </w:rPr>
        <w:t>2</w:t>
      </w:r>
      <w:r>
        <w:rPr>
          <w:lang w:eastAsia="zh-CN"/>
        </w:rPr>
        <w:t>分</w:t>
      </w:r>
      <w:r>
        <w:rPr>
          <w:lang w:eastAsia="zh-CN"/>
        </w:rPr>
        <w:t>/</w:t>
      </w:r>
      <w:r>
        <w:rPr>
          <w:lang w:eastAsia="zh-CN"/>
        </w:rPr>
        <w:t>次。</w:t>
      </w:r>
    </w:p>
    <w:p w:rsidR="006F5DCF" w:rsidRDefault="00C8267B">
      <w:pPr>
        <w:pStyle w:val="a7"/>
        <w:spacing w:line="460" w:lineRule="atLeast"/>
        <w:ind w:left="0" w:firstLineChars="200" w:firstLine="480"/>
        <w:jc w:val="both"/>
        <w:rPr>
          <w:lang w:eastAsia="zh-CN"/>
        </w:rPr>
      </w:pPr>
      <w:r>
        <w:rPr>
          <w:lang w:eastAsia="zh-CN"/>
        </w:rPr>
        <w:t>（二）个人品德修养方面：不讲社会公德、故意损坏公物或破坏环境的，经查实，减</w:t>
      </w:r>
      <w:r w:rsidR="006A2F2D">
        <w:rPr>
          <w:lang w:eastAsia="zh-CN"/>
        </w:rPr>
        <w:t>10</w:t>
      </w:r>
      <w:r>
        <w:rPr>
          <w:lang w:eastAsia="zh-CN"/>
        </w:rPr>
        <w:t>分</w:t>
      </w:r>
      <w:r>
        <w:rPr>
          <w:lang w:eastAsia="zh-CN"/>
        </w:rPr>
        <w:t>/</w:t>
      </w:r>
      <w:r>
        <w:rPr>
          <w:lang w:eastAsia="zh-CN"/>
        </w:rPr>
        <w:t>次；因不负责任，不讲诚信，造成一定负面影响和不良后果的</w:t>
      </w:r>
      <w:r>
        <w:rPr>
          <w:rFonts w:hint="eastAsia"/>
          <w:lang w:eastAsia="zh-CN"/>
        </w:rPr>
        <w:t>，</w:t>
      </w:r>
      <w:r>
        <w:rPr>
          <w:lang w:eastAsia="zh-CN"/>
        </w:rPr>
        <w:t>经查实，减</w:t>
      </w:r>
      <w:r w:rsidR="006A2F2D">
        <w:rPr>
          <w:lang w:eastAsia="zh-CN"/>
        </w:rPr>
        <w:t>10</w:t>
      </w:r>
      <w:r>
        <w:rPr>
          <w:lang w:eastAsia="zh-CN"/>
        </w:rPr>
        <w:t>分</w:t>
      </w:r>
      <w:r>
        <w:rPr>
          <w:lang w:eastAsia="zh-CN"/>
        </w:rPr>
        <w:t>/</w:t>
      </w:r>
      <w:r>
        <w:rPr>
          <w:lang w:eastAsia="zh-CN"/>
        </w:rPr>
        <w:t>次；所在寝室在学院组织的寝室卫生评比中不合格（或差）的</w:t>
      </w:r>
      <w:r>
        <w:rPr>
          <w:rFonts w:hint="eastAsia"/>
          <w:lang w:eastAsia="zh-CN"/>
        </w:rPr>
        <w:t>，</w:t>
      </w:r>
      <w:r>
        <w:rPr>
          <w:lang w:eastAsia="zh-CN"/>
        </w:rPr>
        <w:t>减</w:t>
      </w:r>
      <w:r>
        <w:rPr>
          <w:lang w:eastAsia="zh-CN"/>
        </w:rPr>
        <w:t>2</w:t>
      </w:r>
      <w:r>
        <w:rPr>
          <w:lang w:eastAsia="zh-CN"/>
        </w:rPr>
        <w:t>分</w:t>
      </w:r>
      <w:r>
        <w:rPr>
          <w:lang w:eastAsia="zh-CN"/>
        </w:rPr>
        <w:t>/</w:t>
      </w:r>
      <w:r>
        <w:rPr>
          <w:lang w:eastAsia="zh-CN"/>
        </w:rPr>
        <w:t>次。</w:t>
      </w:r>
    </w:p>
    <w:p w:rsidR="006F5DCF" w:rsidRPr="005C2AC2" w:rsidRDefault="00C8267B">
      <w:pPr>
        <w:pStyle w:val="a7"/>
        <w:spacing w:line="460" w:lineRule="atLeast"/>
        <w:ind w:left="0" w:firstLineChars="200" w:firstLine="480"/>
        <w:jc w:val="both"/>
        <w:rPr>
          <w:lang w:eastAsia="zh-CN"/>
        </w:rPr>
      </w:pPr>
      <w:r>
        <w:rPr>
          <w:lang w:eastAsia="zh-CN"/>
        </w:rPr>
        <w:t>（三）学习态度状况方面：无故旷课减</w:t>
      </w:r>
      <w:r>
        <w:rPr>
          <w:lang w:eastAsia="zh-CN"/>
        </w:rPr>
        <w:t>2</w:t>
      </w:r>
      <w:r>
        <w:rPr>
          <w:lang w:eastAsia="zh-CN"/>
        </w:rPr>
        <w:t>分</w:t>
      </w:r>
      <w:r>
        <w:rPr>
          <w:lang w:eastAsia="zh-CN"/>
        </w:rPr>
        <w:t>/</w:t>
      </w:r>
      <w:r>
        <w:rPr>
          <w:lang w:eastAsia="zh-CN"/>
        </w:rPr>
        <w:t>次；上课迟到、早退减</w:t>
      </w:r>
      <w:r>
        <w:rPr>
          <w:lang w:eastAsia="zh-CN"/>
        </w:rPr>
        <w:t>1</w:t>
      </w:r>
      <w:r>
        <w:rPr>
          <w:lang w:eastAsia="zh-CN"/>
        </w:rPr>
        <w:t>分</w:t>
      </w:r>
      <w:r>
        <w:rPr>
          <w:lang w:eastAsia="zh-CN"/>
        </w:rPr>
        <w:t>/</w:t>
      </w:r>
      <w:r>
        <w:rPr>
          <w:lang w:eastAsia="zh-CN"/>
        </w:rPr>
        <w:t>次；违反学习</w:t>
      </w:r>
      <w:r w:rsidRPr="005C2AC2">
        <w:rPr>
          <w:lang w:eastAsia="zh-CN"/>
        </w:rPr>
        <w:t>纪律、弄虚作假的，经查实，减</w:t>
      </w:r>
      <w:r w:rsidRPr="005C2AC2">
        <w:rPr>
          <w:lang w:eastAsia="zh-CN"/>
        </w:rPr>
        <w:t>2</w:t>
      </w:r>
      <w:r w:rsidRPr="005C2AC2">
        <w:rPr>
          <w:lang w:eastAsia="zh-CN"/>
        </w:rPr>
        <w:t>分</w:t>
      </w:r>
      <w:r w:rsidRPr="005C2AC2">
        <w:rPr>
          <w:lang w:eastAsia="zh-CN"/>
        </w:rPr>
        <w:t>/</w:t>
      </w:r>
      <w:r w:rsidRPr="005C2AC2">
        <w:rPr>
          <w:lang w:eastAsia="zh-CN"/>
        </w:rPr>
        <w:t>次；不按时完成学习任务的，</w:t>
      </w:r>
      <w:r w:rsidRPr="005C2AC2">
        <w:rPr>
          <w:rFonts w:hint="eastAsia"/>
          <w:lang w:eastAsia="zh-CN"/>
        </w:rPr>
        <w:t>经</w:t>
      </w:r>
      <w:r w:rsidRPr="005C2AC2">
        <w:rPr>
          <w:lang w:eastAsia="zh-CN"/>
        </w:rPr>
        <w:t>查实，减</w:t>
      </w:r>
      <w:r w:rsidRPr="005C2AC2">
        <w:rPr>
          <w:lang w:eastAsia="zh-CN"/>
        </w:rPr>
        <w:t>1</w:t>
      </w:r>
      <w:r w:rsidRPr="005C2AC2">
        <w:rPr>
          <w:lang w:eastAsia="zh-CN"/>
        </w:rPr>
        <w:t>分</w:t>
      </w:r>
      <w:r w:rsidRPr="005C2AC2">
        <w:rPr>
          <w:lang w:eastAsia="zh-CN"/>
        </w:rPr>
        <w:t>/</w:t>
      </w:r>
      <w:r w:rsidRPr="005C2AC2">
        <w:rPr>
          <w:lang w:eastAsia="zh-CN"/>
        </w:rPr>
        <w:t>次。</w:t>
      </w:r>
    </w:p>
    <w:p w:rsidR="006F5DCF" w:rsidRPr="005C2AC2" w:rsidRDefault="00C8267B">
      <w:pPr>
        <w:pStyle w:val="a7"/>
        <w:spacing w:line="460" w:lineRule="atLeast"/>
        <w:ind w:left="0" w:firstLineChars="200" w:firstLine="480"/>
        <w:jc w:val="both"/>
        <w:rPr>
          <w:lang w:eastAsia="zh-CN"/>
        </w:rPr>
      </w:pPr>
      <w:r w:rsidRPr="005C2AC2">
        <w:rPr>
          <w:lang w:eastAsia="zh-CN"/>
        </w:rPr>
        <w:t>（四）组织纪律观念方面：受到校</w:t>
      </w:r>
      <w:r w:rsidRPr="005C2AC2">
        <w:rPr>
          <w:rFonts w:hint="eastAsia"/>
          <w:lang w:eastAsia="zh-CN"/>
        </w:rPr>
        <w:t>通报批评的，减</w:t>
      </w:r>
      <w:r w:rsidRPr="005C2AC2">
        <w:rPr>
          <w:rFonts w:hint="eastAsia"/>
          <w:lang w:eastAsia="zh-CN"/>
        </w:rPr>
        <w:t>20</w:t>
      </w:r>
      <w:r w:rsidRPr="005C2AC2">
        <w:rPr>
          <w:rFonts w:hint="eastAsia"/>
          <w:lang w:eastAsia="zh-CN"/>
        </w:rPr>
        <w:t>分</w:t>
      </w:r>
      <w:r w:rsidRPr="005C2AC2">
        <w:rPr>
          <w:rFonts w:hint="eastAsia"/>
          <w:lang w:eastAsia="zh-CN"/>
        </w:rPr>
        <w:t>/</w:t>
      </w:r>
      <w:r w:rsidRPr="005C2AC2">
        <w:rPr>
          <w:rFonts w:hint="eastAsia"/>
          <w:lang w:eastAsia="zh-CN"/>
        </w:rPr>
        <w:t>次；</w:t>
      </w:r>
      <w:r w:rsidRPr="005C2AC2">
        <w:rPr>
          <w:lang w:eastAsia="zh-CN"/>
        </w:rPr>
        <w:t>院</w:t>
      </w:r>
      <w:r w:rsidRPr="005C2AC2">
        <w:rPr>
          <w:rFonts w:hint="eastAsia"/>
          <w:lang w:eastAsia="zh-CN"/>
        </w:rPr>
        <w:t>系</w:t>
      </w:r>
      <w:r w:rsidRPr="005C2AC2">
        <w:rPr>
          <w:lang w:eastAsia="zh-CN"/>
        </w:rPr>
        <w:t>通</w:t>
      </w:r>
      <w:r w:rsidRPr="005C2AC2">
        <w:rPr>
          <w:lang w:eastAsia="zh-CN"/>
        </w:rPr>
        <w:t>报批评的，减</w:t>
      </w:r>
      <w:r w:rsidRPr="005C2AC2">
        <w:rPr>
          <w:lang w:eastAsia="zh-CN"/>
        </w:rPr>
        <w:t>10</w:t>
      </w:r>
      <w:r w:rsidRPr="005C2AC2">
        <w:rPr>
          <w:lang w:eastAsia="zh-CN"/>
        </w:rPr>
        <w:t>分</w:t>
      </w:r>
      <w:r w:rsidRPr="005C2AC2">
        <w:rPr>
          <w:lang w:eastAsia="zh-CN"/>
        </w:rPr>
        <w:t>/</w:t>
      </w:r>
      <w:r w:rsidRPr="005C2AC2">
        <w:rPr>
          <w:lang w:eastAsia="zh-CN"/>
        </w:rPr>
        <w:t>次；不遵守学校宿舍管理规定行为的，经查实，减</w:t>
      </w:r>
      <w:r w:rsidRPr="005C2AC2">
        <w:rPr>
          <w:lang w:eastAsia="zh-CN"/>
        </w:rPr>
        <w:t>5</w:t>
      </w:r>
      <w:r w:rsidRPr="005C2AC2">
        <w:rPr>
          <w:lang w:eastAsia="zh-CN"/>
        </w:rPr>
        <w:t>分</w:t>
      </w:r>
      <w:r w:rsidRPr="005C2AC2">
        <w:rPr>
          <w:lang w:eastAsia="zh-CN"/>
        </w:rPr>
        <w:t>/</w:t>
      </w:r>
      <w:r w:rsidRPr="005C2AC2">
        <w:rPr>
          <w:lang w:eastAsia="zh-CN"/>
        </w:rPr>
        <w:t>次。</w:t>
      </w:r>
    </w:p>
    <w:p w:rsidR="006F5DCF" w:rsidRDefault="00C8267B">
      <w:pPr>
        <w:pStyle w:val="a7"/>
        <w:spacing w:line="460" w:lineRule="atLeast"/>
        <w:ind w:left="0" w:firstLineChars="200" w:firstLine="480"/>
        <w:jc w:val="both"/>
        <w:rPr>
          <w:lang w:eastAsia="zh-CN"/>
        </w:rPr>
      </w:pPr>
      <w:r w:rsidRPr="005C2AC2">
        <w:rPr>
          <w:lang w:eastAsia="zh-CN"/>
        </w:rPr>
        <w:t>（五）身心健康素质方面：体育达标成绩不合格，减</w:t>
      </w:r>
      <w:r w:rsidRPr="005C2AC2">
        <w:rPr>
          <w:lang w:eastAsia="zh-CN"/>
        </w:rPr>
        <w:t>8</w:t>
      </w:r>
      <w:r w:rsidRPr="005C2AC2">
        <w:rPr>
          <w:lang w:eastAsia="zh-CN"/>
        </w:rPr>
        <w:t>分；应参加军训而未完成军训</w:t>
      </w:r>
      <w:r>
        <w:rPr>
          <w:lang w:eastAsia="zh-CN"/>
        </w:rPr>
        <w:t>任务的，减</w:t>
      </w:r>
      <w:r>
        <w:rPr>
          <w:lang w:eastAsia="zh-CN"/>
        </w:rPr>
        <w:t>6</w:t>
      </w:r>
      <w:r>
        <w:rPr>
          <w:lang w:eastAsia="zh-CN"/>
        </w:rPr>
        <w:t>分；没有事前请假，无正当理由不参加校学院（系）组织课外体育活动的，经查实，</w:t>
      </w:r>
      <w:r>
        <w:rPr>
          <w:lang w:eastAsia="zh-CN"/>
        </w:rPr>
        <w:lastRenderedPageBreak/>
        <w:t>减</w:t>
      </w:r>
      <w:r>
        <w:rPr>
          <w:lang w:eastAsia="zh-CN"/>
        </w:rPr>
        <w:t>2</w:t>
      </w:r>
      <w:r>
        <w:rPr>
          <w:lang w:eastAsia="zh-CN"/>
        </w:rPr>
        <w:t>分</w:t>
      </w:r>
      <w:r>
        <w:rPr>
          <w:lang w:eastAsia="zh-CN"/>
        </w:rPr>
        <w:t>/</w:t>
      </w:r>
      <w:r>
        <w:rPr>
          <w:lang w:eastAsia="zh-CN"/>
        </w:rPr>
        <w:t>次。</w:t>
      </w:r>
    </w:p>
    <w:p w:rsidR="006F5DCF" w:rsidRDefault="00C8267B">
      <w:pPr>
        <w:pStyle w:val="a7"/>
        <w:spacing w:line="460" w:lineRule="atLeast"/>
        <w:ind w:left="0" w:firstLineChars="200" w:firstLine="482"/>
        <w:jc w:val="both"/>
        <w:rPr>
          <w:lang w:eastAsia="zh-CN"/>
        </w:rPr>
      </w:pPr>
      <w:r>
        <w:rPr>
          <w:b/>
          <w:lang w:eastAsia="zh-CN"/>
        </w:rPr>
        <w:t>第十</w:t>
      </w:r>
      <w:r>
        <w:rPr>
          <w:rFonts w:hint="eastAsia"/>
          <w:b/>
          <w:lang w:eastAsia="zh-CN"/>
        </w:rPr>
        <w:t>四</w:t>
      </w:r>
      <w:r>
        <w:rPr>
          <w:b/>
          <w:lang w:eastAsia="zh-CN"/>
        </w:rPr>
        <w:t>条</w:t>
      </w:r>
      <w:r>
        <w:rPr>
          <w:lang w:eastAsia="zh-CN"/>
        </w:rPr>
        <w:t xml:space="preserve">  </w:t>
      </w:r>
      <w:r>
        <w:rPr>
          <w:lang w:eastAsia="zh-CN"/>
        </w:rPr>
        <w:t>基本素质测评由测评小组评议并</w:t>
      </w:r>
      <w:r>
        <w:rPr>
          <w:lang w:eastAsia="zh-CN"/>
        </w:rPr>
        <w:t>评分后，报</w:t>
      </w:r>
      <w:r>
        <w:rPr>
          <w:rFonts w:hint="eastAsia"/>
          <w:lang w:eastAsia="zh-CN"/>
        </w:rPr>
        <w:t>学院</w:t>
      </w:r>
      <w:r>
        <w:rPr>
          <w:lang w:eastAsia="zh-CN"/>
        </w:rPr>
        <w:t>审核。基本素质五个方面测评分累计所得总分即为基本素质测评总评分（记作</w:t>
      </w:r>
      <w:r>
        <w:rPr>
          <w:lang w:eastAsia="zh-CN"/>
        </w:rPr>
        <w:t xml:space="preserve"> F1</w:t>
      </w:r>
      <w:r>
        <w:rPr>
          <w:lang w:eastAsia="zh-CN"/>
        </w:rPr>
        <w:t>），其计算公式为：</w:t>
      </w:r>
    </w:p>
    <w:p w:rsidR="006F5DCF" w:rsidRDefault="00C8267B">
      <w:pPr>
        <w:spacing w:before="204" w:line="564" w:lineRule="exact"/>
        <w:ind w:left="345" w:right="204"/>
        <w:jc w:val="center"/>
        <w:rPr>
          <w:rFonts w:ascii="Times New Roman" w:hAnsi="Times New Roman"/>
          <w:i/>
          <w:sz w:val="49"/>
          <w:lang w:eastAsia="zh-CN"/>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3826510</wp:posOffset>
                </wp:positionH>
                <wp:positionV relativeFrom="paragraph">
                  <wp:posOffset>112395</wp:posOffset>
                </wp:positionV>
                <wp:extent cx="65405" cy="129540"/>
                <wp:effectExtent l="0" t="0" r="381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29540"/>
                        </a:xfrm>
                        <a:prstGeom prst="rect">
                          <a:avLst/>
                        </a:prstGeom>
                        <a:noFill/>
                        <a:ln>
                          <a:noFill/>
                        </a:ln>
                      </wps:spPr>
                      <wps:txbx>
                        <w:txbxContent>
                          <w:p w:rsidR="006F5DCF" w:rsidRDefault="00C8267B">
                            <w:pPr>
                              <w:spacing w:line="204" w:lineRule="exact"/>
                              <w:rPr>
                                <w:rFonts w:ascii="Times New Roman"/>
                                <w:sz w:val="20"/>
                              </w:rPr>
                            </w:pPr>
                            <w:r>
                              <w:rPr>
                                <w:rFonts w:ascii="Times New Roman"/>
                                <w:w w:val="102"/>
                                <w:sz w:val="20"/>
                              </w:rPr>
                              <w:t>5</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3pt;margin-top:8.85pt;width:5.15pt;height:10.2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" filled="f" stroked="f">
                <v:textbox inset="0,0,0,0">
                  <w:txbxContent>
                    <w:p w:rsidR="006F5DCF" w:rsidRDefault="00C8267B">
                      <w:pPr>
                        <w:spacing w:line="204" w:lineRule="exact"/>
                        <w:rPr>
                          <w:rFonts w:ascii="Times New Roman"/>
                          <w:sz w:val="20"/>
                        </w:rPr>
                      </w:pPr>
                      <w:r>
                        <w:rPr>
                          <w:rFonts w:ascii="Times New Roman"/>
                          <w:w w:val="102"/>
                          <w:sz w:val="20"/>
                        </w:rPr>
                        <w:t>5</w:t>
                      </w:r>
                    </w:p>
                  </w:txbxContent>
                </v:textbox>
                <w10:wrap anchorx="page"/>
              </v:shape>
            </w:pict>
          </mc:Fallback>
        </mc:AlternateContent>
      </w:r>
      <w:r>
        <w:rPr>
          <w:rFonts w:ascii="Times New Roman" w:hAnsi="Times New Roman"/>
          <w:i/>
          <w:sz w:val="40"/>
          <w:lang w:eastAsia="zh-CN"/>
        </w:rPr>
        <w:t>F</w:t>
      </w:r>
      <w:r>
        <w:rPr>
          <w:rFonts w:ascii="Times New Roman" w:hAnsi="Times New Roman"/>
          <w:position w:val="-9"/>
          <w:sz w:val="20"/>
          <w:lang w:eastAsia="zh-CN"/>
        </w:rPr>
        <w:t xml:space="preserve">1 </w:t>
      </w:r>
      <w:r>
        <w:rPr>
          <w:rFonts w:ascii="Symbol" w:hAnsi="Symbol"/>
          <w:sz w:val="40"/>
          <w:lang w:eastAsia="zh-CN"/>
        </w:rPr>
        <w:t></w:t>
      </w:r>
      <w:r>
        <w:rPr>
          <w:rFonts w:ascii="Symbol" w:hAnsi="Symbol"/>
          <w:position w:val="-2"/>
          <w:sz w:val="40"/>
          <w:lang w:eastAsia="zh-CN"/>
        </w:rPr>
        <w:t></w:t>
      </w:r>
      <w:r>
        <w:rPr>
          <w:rFonts w:ascii="Times New Roman" w:hAnsi="Times New Roman"/>
          <w:position w:val="-2"/>
          <w:sz w:val="40"/>
          <w:lang w:eastAsia="zh-CN"/>
        </w:rPr>
        <w:t xml:space="preserve"> </w:t>
      </w:r>
      <w:r>
        <w:rPr>
          <w:rFonts w:ascii="Times New Roman" w:hAnsi="Times New Roman"/>
          <w:i/>
          <w:sz w:val="49"/>
          <w:lang w:eastAsia="zh-CN"/>
        </w:rPr>
        <w:t>Ai</w:t>
      </w:r>
    </w:p>
    <w:p w:rsidR="006F5DCF" w:rsidRDefault="00C8267B">
      <w:pPr>
        <w:spacing w:line="208" w:lineRule="exact"/>
        <w:ind w:left="444" w:right="204"/>
        <w:jc w:val="center"/>
        <w:rPr>
          <w:rFonts w:ascii="Times New Roman" w:hAnsi="Times New Roman"/>
          <w:sz w:val="20"/>
          <w:lang w:eastAsia="zh-CN"/>
        </w:rPr>
      </w:pPr>
      <w:r>
        <w:rPr>
          <w:rFonts w:ascii="Times New Roman" w:hAnsi="Times New Roman"/>
          <w:i/>
          <w:sz w:val="20"/>
          <w:lang w:eastAsia="zh-CN"/>
        </w:rPr>
        <w:t>i</w:t>
      </w:r>
      <w:r>
        <w:rPr>
          <w:rFonts w:ascii="Symbol" w:hAnsi="Symbol"/>
          <w:sz w:val="20"/>
          <w:lang w:eastAsia="zh-CN"/>
        </w:rPr>
        <w:t></w:t>
      </w:r>
      <w:r>
        <w:rPr>
          <w:rFonts w:ascii="Times New Roman" w:hAnsi="Times New Roman"/>
          <w:sz w:val="20"/>
          <w:lang w:eastAsia="zh-CN"/>
        </w:rPr>
        <w:t>1</w:t>
      </w:r>
    </w:p>
    <w:p w:rsidR="006F5DCF" w:rsidRDefault="006F5DCF">
      <w:pPr>
        <w:pStyle w:val="a7"/>
        <w:spacing w:before="3"/>
        <w:ind w:left="0"/>
        <w:rPr>
          <w:rFonts w:ascii="Times New Roman"/>
          <w:sz w:val="19"/>
          <w:lang w:eastAsia="zh-CN"/>
        </w:rPr>
      </w:pPr>
    </w:p>
    <w:p w:rsidR="006F5DCF" w:rsidRDefault="00C8267B">
      <w:pPr>
        <w:pStyle w:val="a7"/>
        <w:spacing w:line="460" w:lineRule="atLeast"/>
        <w:ind w:left="0" w:firstLineChars="200" w:firstLine="480"/>
        <w:jc w:val="both"/>
        <w:rPr>
          <w:rFonts w:asciiTheme="majorEastAsia" w:eastAsiaTheme="majorEastAsia" w:hAnsiTheme="majorEastAsia"/>
          <w:lang w:eastAsia="zh-CN"/>
        </w:rPr>
      </w:pPr>
      <w:r>
        <w:rPr>
          <w:rFonts w:asciiTheme="majorEastAsia" w:eastAsiaTheme="majorEastAsia" w:hAnsiTheme="majorEastAsia"/>
          <w:lang w:eastAsia="zh-CN"/>
        </w:rPr>
        <w:t>其中，</w:t>
      </w:r>
      <w:r>
        <w:rPr>
          <w:rFonts w:asciiTheme="majorEastAsia" w:eastAsiaTheme="majorEastAsia" w:hAnsiTheme="majorEastAsia"/>
          <w:lang w:eastAsia="zh-CN"/>
        </w:rPr>
        <w:t xml:space="preserve">Ai </w:t>
      </w:r>
      <w:r>
        <w:rPr>
          <w:rFonts w:asciiTheme="majorEastAsia" w:eastAsiaTheme="majorEastAsia" w:hAnsiTheme="majorEastAsia"/>
          <w:lang w:eastAsia="zh-CN"/>
        </w:rPr>
        <w:t>表示各项测评内容评分值。</w:t>
      </w:r>
    </w:p>
    <w:p w:rsidR="006F5DCF" w:rsidRDefault="006F5DCF">
      <w:pPr>
        <w:pStyle w:val="a7"/>
        <w:ind w:left="0"/>
        <w:rPr>
          <w:lang w:eastAsia="zh-CN"/>
        </w:rPr>
      </w:pPr>
    </w:p>
    <w:p w:rsidR="006F5DCF" w:rsidRDefault="00C8267B">
      <w:pPr>
        <w:pStyle w:val="11"/>
        <w:tabs>
          <w:tab w:val="left" w:pos="3810"/>
        </w:tabs>
        <w:ind w:right="0"/>
        <w:jc w:val="center"/>
        <w:rPr>
          <w:lang w:eastAsia="zh-CN"/>
        </w:rPr>
      </w:pPr>
      <w:bookmarkStart w:id="2" w:name="第三章__课程学习成绩测评"/>
      <w:bookmarkEnd w:id="2"/>
      <w:r>
        <w:rPr>
          <w:lang w:eastAsia="zh-CN"/>
        </w:rPr>
        <w:t>第三章</w:t>
      </w:r>
      <w:r>
        <w:rPr>
          <w:lang w:eastAsia="zh-CN"/>
        </w:rPr>
        <w:t xml:space="preserve">    </w:t>
      </w:r>
      <w:r>
        <w:rPr>
          <w:lang w:eastAsia="zh-CN"/>
        </w:rPr>
        <w:t>课程学习成绩测评</w:t>
      </w:r>
    </w:p>
    <w:p w:rsidR="006F5DCF" w:rsidRDefault="006F5DCF">
      <w:pPr>
        <w:pStyle w:val="11"/>
        <w:tabs>
          <w:tab w:val="left" w:pos="3810"/>
        </w:tabs>
        <w:ind w:right="0"/>
        <w:jc w:val="center"/>
        <w:rPr>
          <w:lang w:eastAsia="zh-CN"/>
        </w:rPr>
      </w:pPr>
    </w:p>
    <w:p w:rsidR="006F5DCF" w:rsidRDefault="00C8267B">
      <w:pPr>
        <w:pStyle w:val="a7"/>
        <w:spacing w:line="460" w:lineRule="atLeast"/>
        <w:ind w:left="0" w:firstLineChars="200" w:firstLine="482"/>
        <w:jc w:val="both"/>
        <w:rPr>
          <w:rFonts w:asciiTheme="minorEastAsia" w:eastAsiaTheme="minorEastAsia" w:hAnsiTheme="minorEastAsia"/>
          <w:lang w:eastAsia="zh-CN"/>
        </w:rPr>
      </w:pPr>
      <w:r>
        <w:rPr>
          <w:rFonts w:asciiTheme="minorEastAsia" w:eastAsiaTheme="minorEastAsia" w:hAnsiTheme="minorEastAsia"/>
          <w:b/>
          <w:lang w:eastAsia="zh-CN"/>
        </w:rPr>
        <w:t>第十</w:t>
      </w:r>
      <w:r>
        <w:rPr>
          <w:rFonts w:asciiTheme="minorEastAsia" w:eastAsiaTheme="minorEastAsia" w:hAnsiTheme="minorEastAsia" w:hint="eastAsia"/>
          <w:b/>
          <w:lang w:eastAsia="zh-CN"/>
        </w:rPr>
        <w:t>五</w:t>
      </w:r>
      <w:r>
        <w:rPr>
          <w:rFonts w:asciiTheme="minorEastAsia" w:eastAsiaTheme="minorEastAsia" w:hAnsiTheme="minorEastAsia"/>
          <w:b/>
          <w:lang w:eastAsia="zh-CN"/>
        </w:rPr>
        <w:t>条</w:t>
      </w:r>
      <w:r>
        <w:rPr>
          <w:rFonts w:asciiTheme="minorEastAsia" w:eastAsiaTheme="minorEastAsia" w:hAnsiTheme="minorEastAsia" w:hint="eastAsia"/>
          <w:b/>
          <w:lang w:eastAsia="zh-CN"/>
        </w:rPr>
        <w:t xml:space="preserve"> </w:t>
      </w:r>
      <w:r>
        <w:rPr>
          <w:rFonts w:asciiTheme="minorEastAsia" w:eastAsiaTheme="minorEastAsia" w:hAnsiTheme="minorEastAsia"/>
          <w:lang w:eastAsia="zh-CN"/>
        </w:rPr>
        <w:t>课程学习成绩是指学生参加所修专业教学计划规定的必修</w:t>
      </w:r>
      <w:r>
        <w:rPr>
          <w:rFonts w:asciiTheme="minorEastAsia" w:eastAsiaTheme="minorEastAsia" w:hAnsiTheme="minorEastAsia" w:hint="eastAsia"/>
          <w:lang w:eastAsia="zh-CN"/>
        </w:rPr>
        <w:t>课</w:t>
      </w:r>
      <w:r>
        <w:rPr>
          <w:rFonts w:asciiTheme="minorEastAsia" w:eastAsiaTheme="minorEastAsia" w:hAnsiTheme="minorEastAsia"/>
          <w:lang w:eastAsia="zh-CN"/>
        </w:rPr>
        <w:t>程、选修课程以及辅修课程的学习和所取得考核的成绩</w:t>
      </w:r>
      <w:r>
        <w:rPr>
          <w:rFonts w:asciiTheme="minorEastAsia" w:eastAsiaTheme="minorEastAsia" w:hAnsiTheme="minorEastAsia"/>
          <w:spacing w:val="-120"/>
          <w:lang w:eastAsia="zh-CN"/>
        </w:rPr>
        <w:t>。</w:t>
      </w:r>
      <w:r>
        <w:rPr>
          <w:rFonts w:asciiTheme="minorEastAsia" w:eastAsiaTheme="minorEastAsia" w:hAnsiTheme="minorEastAsia"/>
          <w:lang w:eastAsia="zh-CN"/>
        </w:rPr>
        <w:t>【双学位及辅修不能</w:t>
      </w:r>
      <w:r>
        <w:rPr>
          <w:rFonts w:asciiTheme="minorEastAsia" w:eastAsiaTheme="minorEastAsia" w:hAnsiTheme="minorEastAsia"/>
          <w:spacing w:val="-3"/>
          <w:lang w:eastAsia="zh-CN"/>
        </w:rPr>
        <w:t>算入测评成绩】成绩评定均采用百分制记分；若课程成绩评定为优、良、中、及</w:t>
      </w:r>
      <w:r>
        <w:rPr>
          <w:rFonts w:asciiTheme="minorEastAsia" w:eastAsiaTheme="minorEastAsia" w:hAnsiTheme="minorEastAsia"/>
          <w:lang w:eastAsia="zh-CN"/>
        </w:rPr>
        <w:t>格、不及格的，则分别换算为</w:t>
      </w:r>
      <w:r>
        <w:rPr>
          <w:rFonts w:asciiTheme="minorEastAsia" w:eastAsiaTheme="minorEastAsia" w:hAnsiTheme="minorEastAsia"/>
          <w:spacing w:val="-60"/>
          <w:lang w:eastAsia="zh-CN"/>
        </w:rPr>
        <w:t xml:space="preserve"> </w:t>
      </w:r>
      <w:r>
        <w:rPr>
          <w:rFonts w:asciiTheme="minorEastAsia" w:eastAsiaTheme="minorEastAsia" w:hAnsiTheme="minorEastAsia"/>
          <w:lang w:eastAsia="zh-CN"/>
        </w:rPr>
        <w:t>95</w:t>
      </w:r>
      <w:r>
        <w:rPr>
          <w:rFonts w:asciiTheme="minorEastAsia" w:eastAsiaTheme="minorEastAsia" w:hAnsiTheme="minorEastAsia"/>
          <w:lang w:eastAsia="zh-CN"/>
        </w:rPr>
        <w:t>、</w:t>
      </w:r>
      <w:r>
        <w:rPr>
          <w:rFonts w:asciiTheme="minorEastAsia" w:eastAsiaTheme="minorEastAsia" w:hAnsiTheme="minorEastAsia"/>
          <w:lang w:eastAsia="zh-CN"/>
        </w:rPr>
        <w:t>85</w:t>
      </w:r>
      <w:r>
        <w:rPr>
          <w:rFonts w:asciiTheme="minorEastAsia" w:eastAsiaTheme="minorEastAsia" w:hAnsiTheme="minorEastAsia"/>
          <w:lang w:eastAsia="zh-CN"/>
        </w:rPr>
        <w:t>、</w:t>
      </w:r>
      <w:r>
        <w:rPr>
          <w:rFonts w:asciiTheme="minorEastAsia" w:eastAsiaTheme="minorEastAsia" w:hAnsiTheme="minorEastAsia"/>
          <w:lang w:eastAsia="zh-CN"/>
        </w:rPr>
        <w:t>75</w:t>
      </w:r>
      <w:r>
        <w:rPr>
          <w:rFonts w:asciiTheme="minorEastAsia" w:eastAsiaTheme="minorEastAsia" w:hAnsiTheme="minorEastAsia"/>
          <w:lang w:eastAsia="zh-CN"/>
        </w:rPr>
        <w:t>、</w:t>
      </w:r>
      <w:r>
        <w:rPr>
          <w:rFonts w:asciiTheme="minorEastAsia" w:eastAsiaTheme="minorEastAsia" w:hAnsiTheme="minorEastAsia"/>
          <w:lang w:eastAsia="zh-CN"/>
        </w:rPr>
        <w:t xml:space="preserve">65 </w:t>
      </w:r>
      <w:r>
        <w:rPr>
          <w:rFonts w:asciiTheme="minorEastAsia" w:eastAsiaTheme="minorEastAsia" w:hAnsiTheme="minorEastAsia"/>
          <w:lang w:eastAsia="zh-CN"/>
        </w:rPr>
        <w:t>分和</w:t>
      </w:r>
      <w:r>
        <w:rPr>
          <w:rFonts w:asciiTheme="minorEastAsia" w:eastAsiaTheme="minorEastAsia" w:hAnsiTheme="minorEastAsia"/>
          <w:spacing w:val="-60"/>
          <w:lang w:eastAsia="zh-CN"/>
        </w:rPr>
        <w:t xml:space="preserve"> </w:t>
      </w:r>
      <w:r>
        <w:rPr>
          <w:rFonts w:asciiTheme="minorEastAsia" w:eastAsiaTheme="minorEastAsia" w:hAnsiTheme="minorEastAsia"/>
          <w:lang w:eastAsia="zh-CN"/>
        </w:rPr>
        <w:t xml:space="preserve">50 </w:t>
      </w:r>
      <w:r>
        <w:rPr>
          <w:rFonts w:asciiTheme="minorEastAsia" w:eastAsiaTheme="minorEastAsia" w:hAnsiTheme="minorEastAsia"/>
          <w:lang w:eastAsia="zh-CN"/>
        </w:rPr>
        <w:t>分</w:t>
      </w:r>
      <w:r>
        <w:rPr>
          <w:rFonts w:asciiTheme="minorEastAsia" w:eastAsiaTheme="minorEastAsia" w:hAnsiTheme="minorEastAsia" w:hint="eastAsia"/>
          <w:lang w:eastAsia="zh-CN"/>
        </w:rPr>
        <w:t>。</w:t>
      </w:r>
    </w:p>
    <w:p w:rsidR="006F5DCF" w:rsidRDefault="00C8267B">
      <w:pPr>
        <w:pStyle w:val="a7"/>
        <w:spacing w:line="460" w:lineRule="atLeast"/>
        <w:ind w:left="0" w:firstLineChars="200" w:firstLine="482"/>
        <w:jc w:val="both"/>
        <w:rPr>
          <w:rFonts w:asciiTheme="minorEastAsia" w:eastAsiaTheme="minorEastAsia" w:hAnsiTheme="minorEastAsia"/>
          <w:lang w:eastAsia="zh-CN"/>
        </w:rPr>
      </w:pPr>
      <w:r>
        <w:rPr>
          <w:rFonts w:asciiTheme="minorEastAsia" w:eastAsiaTheme="minorEastAsia" w:hAnsiTheme="minorEastAsia"/>
          <w:b/>
          <w:lang w:eastAsia="zh-CN"/>
        </w:rPr>
        <w:t>第十</w:t>
      </w:r>
      <w:r>
        <w:rPr>
          <w:rFonts w:asciiTheme="minorEastAsia" w:eastAsiaTheme="minorEastAsia" w:hAnsiTheme="minorEastAsia" w:hint="eastAsia"/>
          <w:b/>
          <w:lang w:eastAsia="zh-CN"/>
        </w:rPr>
        <w:t>六</w:t>
      </w:r>
      <w:r>
        <w:rPr>
          <w:rFonts w:asciiTheme="minorEastAsia" w:eastAsiaTheme="minorEastAsia" w:hAnsiTheme="minorEastAsia"/>
          <w:b/>
          <w:lang w:eastAsia="zh-CN"/>
        </w:rPr>
        <w:t>条</w:t>
      </w:r>
      <w:r>
        <w:rPr>
          <w:rFonts w:asciiTheme="minorEastAsia" w:eastAsiaTheme="minorEastAsia" w:hAnsiTheme="minorEastAsia" w:hint="eastAsia"/>
          <w:b/>
          <w:lang w:eastAsia="zh-CN"/>
        </w:rPr>
        <w:t xml:space="preserve"> </w:t>
      </w:r>
      <w:r>
        <w:rPr>
          <w:rFonts w:asciiTheme="minorEastAsia" w:eastAsiaTheme="minorEastAsia" w:hAnsiTheme="minorEastAsia"/>
          <w:lang w:eastAsia="zh-CN"/>
        </w:rPr>
        <w:t>课程学习成绩测评采用必修课程、选修课程分别测评计分的方法进行计算，其计算公式为：</w:t>
      </w:r>
    </w:p>
    <w:p w:rsidR="006F5DCF" w:rsidRDefault="00C8267B">
      <w:pPr>
        <w:spacing w:line="460" w:lineRule="atLeast"/>
        <w:ind w:firstLineChars="200" w:firstLine="480"/>
        <w:jc w:val="both"/>
        <w:rPr>
          <w:sz w:val="24"/>
          <w:szCs w:val="24"/>
          <w:lang w:eastAsia="zh-CN"/>
        </w:rPr>
      </w:pPr>
      <w:r>
        <w:rPr>
          <w:rFonts w:cs="Times New Roman" w:hint="eastAsia"/>
          <w:kern w:val="2"/>
          <w:sz w:val="24"/>
          <w:szCs w:val="20"/>
          <w:lang w:eastAsia="zh-CN"/>
        </w:rPr>
        <w:t>（一）必修课程成绩</w:t>
      </w:r>
      <w:r>
        <w:rPr>
          <w:position w:val="-28"/>
          <w:sz w:val="24"/>
          <w:szCs w:val="24"/>
        </w:rPr>
        <w:object w:dxaOrig="27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3.75pt" o:ole="" fillcolor="#001">
            <v:imagedata r:id="rId5" o:title=""/>
          </v:shape>
          <o:OLEObject Type="Embed" ProgID="Equation.3" ShapeID="_x0000_i1025" DrawAspect="Content" ObjectID="_1567953002" r:id="rId6"/>
        </w:object>
      </w:r>
    </w:p>
    <w:p w:rsidR="006F5DCF" w:rsidRDefault="00C8267B">
      <w:pPr>
        <w:spacing w:line="440" w:lineRule="atLeast"/>
        <w:ind w:firstLine="561"/>
        <w:rPr>
          <w:lang w:eastAsia="zh-CN"/>
        </w:rPr>
      </w:pPr>
      <w:r>
        <w:rPr>
          <w:rFonts w:hint="eastAsia"/>
          <w:lang w:eastAsia="zh-CN"/>
        </w:rPr>
        <w:t>其中，</w:t>
      </w:r>
      <w:r>
        <w:rPr>
          <w:i/>
          <w:lang w:eastAsia="zh-CN"/>
        </w:rPr>
        <w:t>X</w:t>
      </w:r>
      <w:r>
        <w:rPr>
          <w:vertAlign w:val="subscript"/>
          <w:lang w:eastAsia="zh-CN"/>
        </w:rPr>
        <w:t>1</w:t>
      </w:r>
      <w:r>
        <w:rPr>
          <w:i/>
          <w:vertAlign w:val="subscript"/>
          <w:lang w:eastAsia="zh-CN"/>
        </w:rPr>
        <w:t>i</w:t>
      </w:r>
      <w:r>
        <w:rPr>
          <w:rFonts w:hint="eastAsia"/>
          <w:lang w:eastAsia="zh-CN"/>
        </w:rPr>
        <w:t>表示纳入测评的每门必修课的成绩，</w:t>
      </w:r>
      <w:r>
        <w:rPr>
          <w:i/>
          <w:lang w:eastAsia="zh-CN"/>
        </w:rPr>
        <w:t>Y</w:t>
      </w:r>
      <w:r>
        <w:rPr>
          <w:vertAlign w:val="subscript"/>
          <w:lang w:eastAsia="zh-CN"/>
        </w:rPr>
        <w:t>1</w:t>
      </w:r>
      <w:r>
        <w:rPr>
          <w:i/>
          <w:vertAlign w:val="subscript"/>
          <w:lang w:eastAsia="zh-CN"/>
        </w:rPr>
        <w:t>i</w:t>
      </w:r>
      <w:r>
        <w:rPr>
          <w:rFonts w:hint="eastAsia"/>
          <w:lang w:eastAsia="zh-CN"/>
        </w:rPr>
        <w:t>表示相应课程的学分，</w:t>
      </w:r>
      <w:r>
        <w:rPr>
          <w:i/>
          <w:lang w:eastAsia="zh-CN"/>
        </w:rPr>
        <w:t>m</w:t>
      </w:r>
      <w:r>
        <w:rPr>
          <w:rFonts w:hint="eastAsia"/>
          <w:lang w:eastAsia="zh-CN"/>
        </w:rPr>
        <w:t>为纳入测评的必修课总门数。</w:t>
      </w:r>
    </w:p>
    <w:p w:rsidR="006F5DCF" w:rsidRDefault="00C8267B">
      <w:pPr>
        <w:pStyle w:val="a7"/>
        <w:spacing w:line="336" w:lineRule="auto"/>
        <w:ind w:left="0" w:firstLineChars="200" w:firstLine="480"/>
        <w:rPr>
          <w:lang w:eastAsia="zh-CN"/>
        </w:rPr>
      </w:pPr>
      <w:r>
        <w:rPr>
          <w:rFonts w:cs="Times New Roman" w:hint="eastAsia"/>
          <w:kern w:val="2"/>
          <w:szCs w:val="20"/>
          <w:lang w:eastAsia="zh-CN"/>
        </w:rPr>
        <w:t>（二）选修课程、辅修课程成绩</w:t>
      </w:r>
      <w:r>
        <w:rPr>
          <w:position w:val="-30"/>
        </w:rPr>
        <w:object w:dxaOrig="3255" w:dyaOrig="780">
          <v:shape id="_x0000_i1026" type="#_x0000_t75" style="width:162.75pt;height:39pt" o:ole="" fillcolor="#001">
            <v:imagedata r:id="rId7" o:title=""/>
          </v:shape>
          <o:OLEObject Type="Embed" ProgID="Equation.3" ShapeID="_x0000_i1026" DrawAspect="Content" ObjectID="_1567953003" r:id="rId8"/>
        </w:object>
      </w:r>
    </w:p>
    <w:p w:rsidR="006F5DCF" w:rsidRDefault="00C8267B">
      <w:pPr>
        <w:pStyle w:val="a7"/>
        <w:spacing w:line="336" w:lineRule="auto"/>
        <w:ind w:left="0" w:firstLineChars="200" w:firstLine="480"/>
        <w:rPr>
          <w:color w:val="FF0000"/>
          <w:lang w:eastAsia="zh-CN"/>
        </w:rPr>
      </w:pPr>
      <w:r>
        <w:rPr>
          <w:rFonts w:hint="eastAsia"/>
          <w:bCs/>
          <w:lang w:eastAsia="zh-CN"/>
        </w:rPr>
        <w:t>其中，</w:t>
      </w:r>
      <w:r>
        <w:rPr>
          <w:rFonts w:hint="eastAsia"/>
          <w:i/>
          <w:lang w:eastAsia="zh-CN"/>
        </w:rPr>
        <w:t>X</w:t>
      </w:r>
      <w:r>
        <w:rPr>
          <w:vertAlign w:val="subscript"/>
          <w:lang w:eastAsia="zh-CN"/>
        </w:rPr>
        <w:t>2</w:t>
      </w:r>
      <w:r>
        <w:rPr>
          <w:i/>
          <w:vertAlign w:val="subscript"/>
          <w:lang w:eastAsia="zh-CN"/>
        </w:rPr>
        <w:t>j</w:t>
      </w:r>
      <w:r>
        <w:rPr>
          <w:rFonts w:hint="eastAsia"/>
          <w:bCs/>
          <w:lang w:eastAsia="zh-CN"/>
        </w:rPr>
        <w:t xml:space="preserve"> </w:t>
      </w:r>
      <w:r>
        <w:rPr>
          <w:rFonts w:hint="eastAsia"/>
          <w:bCs/>
          <w:lang w:eastAsia="zh-CN"/>
        </w:rPr>
        <w:t>表示纳入测评的每门选修课的成绩，</w:t>
      </w:r>
      <w:r>
        <w:rPr>
          <w:i/>
          <w:lang w:eastAsia="zh-CN"/>
        </w:rPr>
        <w:t>Y</w:t>
      </w:r>
      <w:r>
        <w:rPr>
          <w:vertAlign w:val="subscript"/>
          <w:lang w:eastAsia="zh-CN"/>
        </w:rPr>
        <w:t>2</w:t>
      </w:r>
      <w:r>
        <w:rPr>
          <w:i/>
          <w:vertAlign w:val="subscript"/>
          <w:lang w:eastAsia="zh-CN"/>
        </w:rPr>
        <w:t>j</w:t>
      </w:r>
      <w:r>
        <w:rPr>
          <w:rFonts w:hint="eastAsia"/>
          <w:bCs/>
          <w:lang w:eastAsia="zh-CN"/>
        </w:rPr>
        <w:t xml:space="preserve"> </w:t>
      </w:r>
      <w:r>
        <w:rPr>
          <w:rFonts w:hint="eastAsia"/>
          <w:bCs/>
          <w:lang w:eastAsia="zh-CN"/>
        </w:rPr>
        <w:t>表示相应课程的学分，</w:t>
      </w:r>
      <w:r>
        <w:rPr>
          <w:rFonts w:hint="eastAsia"/>
          <w:bCs/>
          <w:lang w:eastAsia="zh-CN"/>
        </w:rPr>
        <w:t xml:space="preserve">n </w:t>
      </w:r>
      <w:r>
        <w:rPr>
          <w:rFonts w:hint="eastAsia"/>
          <w:bCs/>
          <w:lang w:eastAsia="zh-CN"/>
        </w:rPr>
        <w:t>为纳入测评的选修课、辅修课总门数。</w:t>
      </w:r>
    </w:p>
    <w:p w:rsidR="006F5DCF" w:rsidRDefault="00C8267B">
      <w:pPr>
        <w:pStyle w:val="a7"/>
        <w:spacing w:line="460" w:lineRule="atLeast"/>
        <w:ind w:left="0" w:firstLineChars="200" w:firstLine="480"/>
        <w:jc w:val="both"/>
        <w:rPr>
          <w:lang w:eastAsia="zh-CN"/>
        </w:rPr>
      </w:pPr>
      <w:r>
        <w:rPr>
          <w:rFonts w:hint="eastAsia"/>
          <w:lang w:eastAsia="zh-CN"/>
        </w:rPr>
        <w:t>（三）各位学生可自选重要的专业选修课纳入</w:t>
      </w:r>
      <w:r>
        <w:rPr>
          <w:rFonts w:hint="eastAsia"/>
          <w:lang w:eastAsia="zh-CN"/>
        </w:rPr>
        <w:t>B</w:t>
      </w:r>
      <w:r>
        <w:rPr>
          <w:rFonts w:hint="eastAsia"/>
          <w:vertAlign w:val="subscript"/>
          <w:lang w:eastAsia="zh-CN"/>
        </w:rPr>
        <w:t>1</w:t>
      </w:r>
      <w:r>
        <w:rPr>
          <w:rFonts w:hint="eastAsia"/>
          <w:lang w:eastAsia="zh-CN"/>
        </w:rPr>
        <w:t>评分，但不得超过</w:t>
      </w:r>
      <w:r>
        <w:rPr>
          <w:rFonts w:hint="eastAsia"/>
          <w:lang w:eastAsia="zh-CN"/>
        </w:rPr>
        <w:t>4</w:t>
      </w:r>
      <w:r>
        <w:rPr>
          <w:rFonts w:hint="eastAsia"/>
          <w:lang w:eastAsia="zh-CN"/>
        </w:rPr>
        <w:t>门。纳入</w:t>
      </w:r>
      <w:r>
        <w:rPr>
          <w:rFonts w:hint="eastAsia"/>
          <w:lang w:eastAsia="zh-CN"/>
        </w:rPr>
        <w:t>B</w:t>
      </w:r>
      <w:r>
        <w:rPr>
          <w:rFonts w:hint="eastAsia"/>
          <w:vertAlign w:val="subscript"/>
          <w:lang w:eastAsia="zh-CN"/>
        </w:rPr>
        <w:t>2</w:t>
      </w:r>
      <w:r>
        <w:rPr>
          <w:rFonts w:hint="eastAsia"/>
          <w:lang w:eastAsia="zh-CN"/>
        </w:rPr>
        <w:t>进行评分的选修课课程【学校通识选修课和其他专业课程】总门数不得超过</w:t>
      </w:r>
      <w:r>
        <w:rPr>
          <w:rFonts w:hint="eastAsia"/>
          <w:lang w:eastAsia="zh-CN"/>
        </w:rPr>
        <w:t>8</w:t>
      </w:r>
      <w:r>
        <w:rPr>
          <w:rFonts w:hint="eastAsia"/>
          <w:lang w:eastAsia="zh-CN"/>
        </w:rPr>
        <w:t>门。学生有超过</w:t>
      </w:r>
      <w:r>
        <w:rPr>
          <w:rFonts w:hint="eastAsia"/>
          <w:lang w:eastAsia="zh-CN"/>
        </w:rPr>
        <w:t>8</w:t>
      </w:r>
      <w:r>
        <w:rPr>
          <w:rFonts w:hint="eastAsia"/>
          <w:lang w:eastAsia="zh-CN"/>
        </w:rPr>
        <w:t>门选修课和辅修课成绩的，可选成绩较好的</w:t>
      </w:r>
      <w:r>
        <w:rPr>
          <w:rFonts w:hint="eastAsia"/>
          <w:lang w:eastAsia="zh-CN"/>
        </w:rPr>
        <w:t xml:space="preserve"> 8 </w:t>
      </w:r>
      <w:r>
        <w:rPr>
          <w:rFonts w:hint="eastAsia"/>
          <w:lang w:eastAsia="zh-CN"/>
        </w:rPr>
        <w:t>门课程计入评分。</w:t>
      </w:r>
    </w:p>
    <w:p w:rsidR="006F5DCF" w:rsidRDefault="00C8267B">
      <w:pPr>
        <w:pStyle w:val="a7"/>
        <w:spacing w:line="460" w:lineRule="atLeast"/>
        <w:ind w:left="0" w:firstLineChars="200" w:firstLine="480"/>
        <w:jc w:val="both"/>
        <w:rPr>
          <w:rFonts w:asciiTheme="minorEastAsia" w:eastAsiaTheme="minorEastAsia" w:hAnsiTheme="minorEastAsia"/>
          <w:vertAlign w:val="subscript"/>
          <w:lang w:eastAsia="zh-CN"/>
        </w:rPr>
      </w:pPr>
      <w:r>
        <w:rPr>
          <w:rFonts w:asciiTheme="minorEastAsia" w:eastAsiaTheme="minorEastAsia" w:hAnsiTheme="minorEastAsia"/>
          <w:lang w:eastAsia="zh-CN"/>
        </w:rPr>
        <w:t>（四）课程学习成绩测评</w:t>
      </w:r>
      <w:r>
        <w:rPr>
          <w:rFonts w:asciiTheme="minorEastAsia" w:eastAsiaTheme="minorEastAsia" w:hAnsiTheme="minorEastAsia" w:hint="eastAsia"/>
          <w:lang w:eastAsia="zh-CN"/>
        </w:rPr>
        <w:t>审核</w:t>
      </w:r>
      <w:r>
        <w:rPr>
          <w:rFonts w:asciiTheme="minorEastAsia" w:eastAsiaTheme="minorEastAsia" w:hAnsiTheme="minorEastAsia"/>
          <w:lang w:eastAsia="zh-CN"/>
        </w:rPr>
        <w:t>以</w:t>
      </w:r>
      <w:r>
        <w:rPr>
          <w:rFonts w:asciiTheme="minorEastAsia" w:eastAsiaTheme="minorEastAsia" w:hAnsiTheme="minorEastAsia" w:hint="eastAsia"/>
          <w:lang w:eastAsia="zh-CN"/>
        </w:rPr>
        <w:t>班级</w:t>
      </w:r>
      <w:r>
        <w:rPr>
          <w:rFonts w:asciiTheme="minorEastAsia" w:eastAsiaTheme="minorEastAsia" w:hAnsiTheme="minorEastAsia"/>
          <w:lang w:eastAsia="zh-CN"/>
        </w:rPr>
        <w:t>为单位，</w:t>
      </w:r>
      <w:r>
        <w:rPr>
          <w:rFonts w:asciiTheme="minorEastAsia" w:eastAsiaTheme="minorEastAsia" w:hAnsiTheme="minorEastAsia" w:hint="eastAsia"/>
          <w:lang w:eastAsia="zh-CN"/>
        </w:rPr>
        <w:t>按专业分别排名，</w:t>
      </w:r>
      <w:r>
        <w:rPr>
          <w:rFonts w:asciiTheme="minorEastAsia" w:eastAsiaTheme="minorEastAsia" w:hAnsiTheme="minorEastAsia"/>
          <w:lang w:eastAsia="zh-CN"/>
        </w:rPr>
        <w:t>按学年度进行计算。课程学习成绩总评分</w:t>
      </w:r>
      <w:r>
        <w:rPr>
          <w:rFonts w:asciiTheme="minorEastAsia" w:eastAsiaTheme="minorEastAsia" w:hAnsiTheme="minorEastAsia" w:hint="eastAsia"/>
          <w:lang w:eastAsia="zh-CN"/>
        </w:rPr>
        <w:t>（记作</w:t>
      </w:r>
      <w:r>
        <w:rPr>
          <w:rFonts w:asciiTheme="minorEastAsia" w:eastAsiaTheme="minorEastAsia" w:hAnsiTheme="minorEastAsia" w:hint="eastAsia"/>
          <w:lang w:eastAsia="zh-CN"/>
        </w:rPr>
        <w:t>F</w:t>
      </w:r>
      <w:r>
        <w:rPr>
          <w:rFonts w:asciiTheme="minorEastAsia" w:eastAsiaTheme="minorEastAsia" w:hAnsiTheme="minorEastAsia" w:hint="eastAsia"/>
          <w:vertAlign w:val="subscript"/>
          <w:lang w:eastAsia="zh-CN"/>
        </w:rPr>
        <w:t>2</w:t>
      </w:r>
      <w:r>
        <w:rPr>
          <w:rFonts w:asciiTheme="minorEastAsia" w:eastAsiaTheme="minorEastAsia" w:hAnsiTheme="minorEastAsia" w:hint="eastAsia"/>
          <w:lang w:eastAsia="zh-CN"/>
        </w:rPr>
        <w:t>）：</w:t>
      </w:r>
      <w:r>
        <w:rPr>
          <w:rFonts w:asciiTheme="minorEastAsia" w:eastAsiaTheme="minorEastAsia" w:hAnsiTheme="minorEastAsia" w:hint="eastAsia"/>
          <w:lang w:eastAsia="zh-CN"/>
        </w:rPr>
        <w:t>F</w:t>
      </w:r>
      <w:r>
        <w:rPr>
          <w:rFonts w:asciiTheme="minorEastAsia" w:eastAsiaTheme="minorEastAsia" w:hAnsiTheme="minorEastAsia" w:hint="eastAsia"/>
          <w:vertAlign w:val="subscript"/>
          <w:lang w:eastAsia="zh-CN"/>
        </w:rPr>
        <w:t>2</w:t>
      </w:r>
      <w:r>
        <w:rPr>
          <w:rFonts w:asciiTheme="minorEastAsia" w:eastAsiaTheme="minorEastAsia" w:hAnsiTheme="minorEastAsia" w:hint="eastAsia"/>
          <w:lang w:eastAsia="zh-CN"/>
        </w:rPr>
        <w:t>=B</w:t>
      </w:r>
      <w:r>
        <w:rPr>
          <w:rFonts w:asciiTheme="minorEastAsia" w:eastAsiaTheme="minorEastAsia" w:hAnsiTheme="minorEastAsia" w:hint="eastAsia"/>
          <w:vertAlign w:val="subscript"/>
          <w:lang w:eastAsia="zh-CN"/>
        </w:rPr>
        <w:t>1</w:t>
      </w:r>
      <w:r>
        <w:rPr>
          <w:rFonts w:asciiTheme="minorEastAsia" w:eastAsiaTheme="minorEastAsia" w:hAnsiTheme="minorEastAsia" w:hint="eastAsia"/>
          <w:lang w:eastAsia="zh-CN"/>
        </w:rPr>
        <w:t>+B</w:t>
      </w:r>
      <w:r>
        <w:rPr>
          <w:rFonts w:asciiTheme="minorEastAsia" w:eastAsiaTheme="minorEastAsia" w:hAnsiTheme="minorEastAsia" w:hint="eastAsia"/>
          <w:vertAlign w:val="subscript"/>
          <w:lang w:eastAsia="zh-CN"/>
        </w:rPr>
        <w:t>2</w:t>
      </w:r>
      <w:r>
        <w:rPr>
          <w:rFonts w:asciiTheme="minorEastAsia" w:eastAsiaTheme="minorEastAsia" w:hAnsiTheme="minorEastAsia" w:hint="eastAsia"/>
          <w:vertAlign w:val="subscript"/>
          <w:lang w:eastAsia="zh-CN"/>
        </w:rPr>
        <w:t>。</w:t>
      </w:r>
    </w:p>
    <w:p w:rsidR="006F5DCF" w:rsidRDefault="00C8267B">
      <w:pPr>
        <w:pStyle w:val="a7"/>
        <w:spacing w:line="460" w:lineRule="atLeast"/>
        <w:ind w:left="0" w:firstLineChars="200" w:firstLine="482"/>
        <w:jc w:val="both"/>
        <w:rPr>
          <w:b/>
          <w:lang w:eastAsia="zh-CN"/>
        </w:rPr>
      </w:pPr>
      <w:r w:rsidRPr="005C2AC2">
        <w:rPr>
          <w:b/>
          <w:lang w:eastAsia="zh-CN"/>
        </w:rPr>
        <w:t>第</w:t>
      </w:r>
      <w:r w:rsidRPr="005C2AC2">
        <w:rPr>
          <w:rFonts w:hint="eastAsia"/>
          <w:b/>
          <w:lang w:eastAsia="zh-CN"/>
        </w:rPr>
        <w:t>十七</w:t>
      </w:r>
      <w:r w:rsidRPr="005C2AC2">
        <w:rPr>
          <w:b/>
          <w:lang w:eastAsia="zh-CN"/>
        </w:rPr>
        <w:t>条</w:t>
      </w:r>
      <w:r w:rsidRPr="005C2AC2">
        <w:rPr>
          <w:b/>
          <w:lang w:eastAsia="zh-CN"/>
        </w:rPr>
        <w:t xml:space="preserve">  </w:t>
      </w:r>
      <w:r w:rsidRPr="005C2AC2">
        <w:rPr>
          <w:bCs/>
          <w:lang w:eastAsia="zh-CN"/>
        </w:rPr>
        <w:t>在本学年内重修或缓考而</w:t>
      </w:r>
      <w:r w:rsidRPr="005C2AC2">
        <w:rPr>
          <w:bCs/>
          <w:lang w:eastAsia="zh-CN"/>
        </w:rPr>
        <w:t>取得该科学分的，不纳入测评范围（分子、分母都不计入）</w:t>
      </w:r>
      <w:r w:rsidRPr="005C2AC2">
        <w:rPr>
          <w:rFonts w:hint="eastAsia"/>
          <w:bCs/>
          <w:lang w:eastAsia="zh-CN"/>
        </w:rPr>
        <w:t>，</w:t>
      </w:r>
      <w:r w:rsidRPr="005C2AC2">
        <w:rPr>
          <w:rFonts w:asciiTheme="minorEastAsia" w:eastAsiaTheme="minorEastAsia" w:hAnsiTheme="minorEastAsia" w:hint="eastAsia"/>
          <w:lang w:eastAsia="zh-CN"/>
        </w:rPr>
        <w:t>须开具相关证明说明</w:t>
      </w:r>
      <w:r w:rsidRPr="005C2AC2">
        <w:rPr>
          <w:rFonts w:asciiTheme="minorEastAsia" w:eastAsiaTheme="minorEastAsia" w:hAnsiTheme="minorEastAsia"/>
          <w:lang w:eastAsia="zh-CN"/>
        </w:rPr>
        <w:t>。</w:t>
      </w:r>
    </w:p>
    <w:p w:rsidR="006F5DCF" w:rsidRDefault="00C8267B">
      <w:pPr>
        <w:pStyle w:val="a7"/>
        <w:spacing w:line="460" w:lineRule="atLeast"/>
        <w:ind w:left="0" w:firstLineChars="200" w:firstLine="482"/>
        <w:jc w:val="both"/>
        <w:rPr>
          <w:bCs/>
          <w:lang w:eastAsia="zh-CN"/>
        </w:rPr>
      </w:pPr>
      <w:r>
        <w:rPr>
          <w:b/>
          <w:lang w:eastAsia="zh-CN"/>
        </w:rPr>
        <w:t>第十</w:t>
      </w:r>
      <w:r>
        <w:rPr>
          <w:rFonts w:hint="eastAsia"/>
          <w:b/>
          <w:lang w:eastAsia="zh-CN"/>
        </w:rPr>
        <w:t>八</w:t>
      </w:r>
      <w:r>
        <w:rPr>
          <w:b/>
          <w:lang w:eastAsia="zh-CN"/>
        </w:rPr>
        <w:t>条</w:t>
      </w:r>
      <w:r>
        <w:rPr>
          <w:b/>
          <w:lang w:eastAsia="zh-CN"/>
        </w:rPr>
        <w:t xml:space="preserve">  </w:t>
      </w:r>
      <w:r>
        <w:rPr>
          <w:bCs/>
          <w:lang w:eastAsia="zh-CN"/>
        </w:rPr>
        <w:t>限（指）选修课不及格的，不影响参评资格，但该科成绩应纳入测评范围。</w:t>
      </w:r>
    </w:p>
    <w:p w:rsidR="006F5DCF" w:rsidRDefault="006F5DCF">
      <w:pPr>
        <w:pStyle w:val="a7"/>
        <w:spacing w:before="154" w:line="357" w:lineRule="auto"/>
        <w:ind w:right="164" w:firstLine="560"/>
        <w:rPr>
          <w:lang w:eastAsia="zh-CN"/>
        </w:rPr>
      </w:pPr>
    </w:p>
    <w:p w:rsidR="006F5DCF" w:rsidRDefault="00C8267B">
      <w:pPr>
        <w:pStyle w:val="11"/>
        <w:tabs>
          <w:tab w:val="left" w:pos="3569"/>
        </w:tabs>
        <w:ind w:right="0"/>
        <w:jc w:val="center"/>
        <w:rPr>
          <w:lang w:eastAsia="zh-CN"/>
        </w:rPr>
      </w:pPr>
      <w:bookmarkStart w:id="3" w:name="第四章__实践与创新能力测评"/>
      <w:bookmarkEnd w:id="3"/>
      <w:r>
        <w:rPr>
          <w:lang w:eastAsia="zh-CN"/>
        </w:rPr>
        <w:t>第四章</w:t>
      </w:r>
      <w:r>
        <w:rPr>
          <w:rFonts w:hint="eastAsia"/>
          <w:lang w:eastAsia="zh-CN"/>
        </w:rPr>
        <w:t xml:space="preserve">    </w:t>
      </w:r>
      <w:r>
        <w:rPr>
          <w:lang w:eastAsia="zh-CN"/>
        </w:rPr>
        <w:t>实践与创新能力测评</w:t>
      </w:r>
    </w:p>
    <w:p w:rsidR="006F5DCF" w:rsidRDefault="006F5DCF">
      <w:pPr>
        <w:pStyle w:val="a7"/>
        <w:spacing w:before="9"/>
        <w:ind w:left="0"/>
        <w:rPr>
          <w:rFonts w:ascii="黑体"/>
          <w:b/>
          <w:sz w:val="27"/>
          <w:lang w:eastAsia="zh-CN"/>
        </w:rPr>
      </w:pPr>
    </w:p>
    <w:p w:rsidR="006F5DCF" w:rsidRDefault="00C8267B">
      <w:pPr>
        <w:pStyle w:val="a7"/>
        <w:spacing w:line="460" w:lineRule="atLeast"/>
        <w:ind w:left="0" w:firstLineChars="200" w:firstLine="482"/>
        <w:jc w:val="both"/>
        <w:rPr>
          <w:b/>
          <w:lang w:eastAsia="zh-CN"/>
        </w:rPr>
      </w:pPr>
      <w:r>
        <w:rPr>
          <w:rFonts w:hint="eastAsia"/>
          <w:b/>
          <w:lang w:eastAsia="zh-CN"/>
        </w:rPr>
        <w:t>第十九条</w:t>
      </w:r>
      <w:r>
        <w:rPr>
          <w:rFonts w:hint="eastAsia"/>
          <w:b/>
          <w:lang w:eastAsia="zh-CN"/>
        </w:rPr>
        <w:t xml:space="preserve">  </w:t>
      </w:r>
      <w:r>
        <w:rPr>
          <w:rFonts w:hint="eastAsia"/>
          <w:bCs/>
          <w:lang w:eastAsia="zh-CN"/>
        </w:rPr>
        <w:t>实践与创新能力是指学生在学习、工作、科技和社会活动中所表现出的创新素养以及运用所掌握的知识分析和解决实际问题的能力，主要考察学生在科技学术、学科与文体竞赛、社会工作、以及其他活动等方面获得的成果。</w:t>
      </w:r>
    </w:p>
    <w:p w:rsidR="006F5DCF" w:rsidRDefault="00C8267B">
      <w:pPr>
        <w:pStyle w:val="a7"/>
        <w:spacing w:line="460" w:lineRule="atLeast"/>
        <w:ind w:left="0" w:firstLineChars="200" w:firstLine="482"/>
        <w:jc w:val="both"/>
        <w:rPr>
          <w:bCs/>
          <w:lang w:eastAsia="zh-CN"/>
        </w:rPr>
      </w:pPr>
      <w:r>
        <w:rPr>
          <w:rFonts w:hint="eastAsia"/>
          <w:b/>
          <w:lang w:eastAsia="zh-CN"/>
        </w:rPr>
        <w:t>第二十条</w:t>
      </w:r>
      <w:r>
        <w:rPr>
          <w:rFonts w:hint="eastAsia"/>
          <w:b/>
          <w:lang w:eastAsia="zh-CN"/>
        </w:rPr>
        <w:t xml:space="preserve">  </w:t>
      </w:r>
      <w:r>
        <w:rPr>
          <w:rFonts w:hint="eastAsia"/>
          <w:bCs/>
          <w:lang w:eastAsia="zh-CN"/>
        </w:rPr>
        <w:t>实践与创新能力测评主要内容及其评分：</w:t>
      </w:r>
    </w:p>
    <w:p w:rsidR="006F5DCF" w:rsidRDefault="00C8267B">
      <w:pPr>
        <w:pStyle w:val="a7"/>
        <w:spacing w:line="460" w:lineRule="atLeast"/>
        <w:ind w:left="0" w:firstLineChars="200" w:firstLine="480"/>
        <w:jc w:val="both"/>
        <w:rPr>
          <w:bCs/>
          <w:lang w:eastAsia="zh-CN"/>
        </w:rPr>
      </w:pPr>
      <w:r>
        <w:rPr>
          <w:rFonts w:hint="eastAsia"/>
          <w:bCs/>
          <w:lang w:eastAsia="zh-CN"/>
        </w:rPr>
        <w:t>（一）出版著作（</w:t>
      </w:r>
      <w:r>
        <w:rPr>
          <w:rFonts w:hint="eastAsia"/>
          <w:bCs/>
          <w:lang w:eastAsia="zh-CN"/>
        </w:rPr>
        <w:t>C</w:t>
      </w:r>
      <w:r>
        <w:rPr>
          <w:rFonts w:hint="eastAsia"/>
          <w:bCs/>
          <w:vertAlign w:val="subscript"/>
          <w:lang w:eastAsia="zh-CN"/>
        </w:rPr>
        <w:t>1</w:t>
      </w:r>
      <w:r>
        <w:rPr>
          <w:rFonts w:hint="eastAsia"/>
          <w:bCs/>
          <w:lang w:eastAsia="zh-CN"/>
        </w:rPr>
        <w:t>）。公开出版学术、文学、艺术等著作的，按表一加分。不同著作可累加计分，合著者按作者实际承担的工作量（字数）计分，出版著作由学院认定。</w:t>
      </w:r>
    </w:p>
    <w:p w:rsidR="006F5DCF" w:rsidRDefault="00C8267B">
      <w:pPr>
        <w:pStyle w:val="a7"/>
        <w:tabs>
          <w:tab w:val="left" w:pos="839"/>
        </w:tabs>
        <w:spacing w:before="11"/>
        <w:ind w:left="0"/>
        <w:jc w:val="center"/>
      </w:pPr>
      <w:proofErr w:type="spellStart"/>
      <w:r>
        <w:t>表一</w:t>
      </w:r>
      <w:proofErr w:type="spellEnd"/>
      <w:r>
        <w:tab/>
      </w:r>
      <w:proofErr w:type="spellStart"/>
      <w:r>
        <w:t>出版著作评分</w:t>
      </w:r>
      <w:proofErr w:type="spellEnd"/>
    </w:p>
    <w:tbl>
      <w:tblPr>
        <w:tblpPr w:leftFromText="180" w:rightFromText="180" w:vertAnchor="text" w:horzAnchor="margin" w:tblpXSpec="center" w:tblpY="182"/>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6F5DCF" w:rsidRPr="005C2AC2" w:rsidTr="005C2AC2">
        <w:trPr>
          <w:trHeight w:hRule="exact" w:val="667"/>
        </w:trPr>
        <w:tc>
          <w:tcPr>
            <w:tcW w:w="1020" w:type="dxa"/>
            <w:shd w:val="clear" w:color="auto" w:fill="auto"/>
            <w:vAlign w:val="center"/>
          </w:tcPr>
          <w:p w:rsidR="006F5DCF" w:rsidRDefault="006F5DCF">
            <w:pPr>
              <w:pStyle w:val="TableParagraph"/>
              <w:spacing w:before="208"/>
              <w:ind w:left="45" w:right="82"/>
              <w:rPr>
                <w:sz w:val="21"/>
              </w:rPr>
            </w:pPr>
          </w:p>
        </w:tc>
        <w:tc>
          <w:tcPr>
            <w:tcW w:w="2040" w:type="dxa"/>
            <w:gridSpan w:val="2"/>
            <w:shd w:val="clear" w:color="auto" w:fill="auto"/>
            <w:vAlign w:val="center"/>
          </w:tcPr>
          <w:p w:rsidR="006F5DCF" w:rsidRPr="005C2AC2" w:rsidRDefault="00C8267B">
            <w:pPr>
              <w:pStyle w:val="TableParagraph"/>
              <w:ind w:left="125" w:right="125"/>
              <w:rPr>
                <w:rFonts w:ascii="Times New Roman"/>
                <w:sz w:val="21"/>
              </w:rPr>
            </w:pPr>
            <w:proofErr w:type="spellStart"/>
            <w:r w:rsidRPr="005C2AC2">
              <w:rPr>
                <w:sz w:val="21"/>
              </w:rPr>
              <w:t>独（合）著</w:t>
            </w:r>
            <w:proofErr w:type="spellEnd"/>
          </w:p>
        </w:tc>
        <w:tc>
          <w:tcPr>
            <w:tcW w:w="2040" w:type="dxa"/>
            <w:gridSpan w:val="2"/>
            <w:shd w:val="clear" w:color="auto" w:fill="auto"/>
            <w:vAlign w:val="center"/>
          </w:tcPr>
          <w:p w:rsidR="006F5DCF" w:rsidRPr="005C2AC2" w:rsidRDefault="00C8267B">
            <w:pPr>
              <w:pStyle w:val="TableParagraph"/>
              <w:spacing w:before="5"/>
              <w:rPr>
                <w:sz w:val="21"/>
                <w:lang w:eastAsia="zh-CN"/>
              </w:rPr>
            </w:pPr>
            <w:r w:rsidRPr="005C2AC2">
              <w:rPr>
                <w:rFonts w:hint="eastAsia"/>
                <w:sz w:val="21"/>
                <w:lang w:eastAsia="zh-CN"/>
              </w:rPr>
              <w:t>独自译著</w:t>
            </w:r>
          </w:p>
        </w:tc>
        <w:tc>
          <w:tcPr>
            <w:tcW w:w="2040" w:type="dxa"/>
            <w:gridSpan w:val="2"/>
            <w:shd w:val="clear" w:color="auto" w:fill="auto"/>
            <w:vAlign w:val="center"/>
          </w:tcPr>
          <w:p w:rsidR="006F5DCF" w:rsidRPr="005C2AC2" w:rsidRDefault="00C8267B">
            <w:pPr>
              <w:pStyle w:val="TableParagraph"/>
              <w:spacing w:before="5"/>
              <w:rPr>
                <w:sz w:val="21"/>
                <w:lang w:eastAsia="zh-CN"/>
              </w:rPr>
            </w:pPr>
            <w:proofErr w:type="spellStart"/>
            <w:r w:rsidRPr="005C2AC2">
              <w:rPr>
                <w:rFonts w:hint="eastAsia"/>
                <w:sz w:val="21"/>
              </w:rPr>
              <w:t>参加翻译学术著作</w:t>
            </w:r>
            <w:proofErr w:type="spellEnd"/>
          </w:p>
        </w:tc>
        <w:tc>
          <w:tcPr>
            <w:tcW w:w="3060" w:type="dxa"/>
            <w:gridSpan w:val="3"/>
            <w:shd w:val="clear" w:color="auto" w:fill="auto"/>
            <w:vAlign w:val="center"/>
          </w:tcPr>
          <w:p w:rsidR="006F5DCF" w:rsidRPr="005C2AC2" w:rsidRDefault="00C8267B">
            <w:pPr>
              <w:pStyle w:val="TableParagraph"/>
              <w:ind w:left="125" w:right="125"/>
              <w:rPr>
                <w:rFonts w:ascii="Times New Roman" w:eastAsia="Times New Roman"/>
                <w:sz w:val="21"/>
              </w:rPr>
            </w:pPr>
            <w:proofErr w:type="spellStart"/>
            <w:r w:rsidRPr="005C2AC2">
              <w:rPr>
                <w:sz w:val="21"/>
              </w:rPr>
              <w:t>主（参）编</w:t>
            </w:r>
            <w:proofErr w:type="spellEnd"/>
          </w:p>
        </w:tc>
      </w:tr>
      <w:tr w:rsidR="006F5DCF" w:rsidRPr="005C2AC2" w:rsidTr="005C2AC2">
        <w:trPr>
          <w:trHeight w:hRule="exact" w:val="667"/>
        </w:trPr>
        <w:tc>
          <w:tcPr>
            <w:tcW w:w="1020" w:type="dxa"/>
            <w:shd w:val="clear" w:color="auto" w:fill="auto"/>
            <w:vAlign w:val="center"/>
          </w:tcPr>
          <w:p w:rsidR="006F5DCF" w:rsidRPr="005C2AC2" w:rsidRDefault="006F5DCF">
            <w:pPr>
              <w:pStyle w:val="TableParagraph"/>
              <w:spacing w:before="208"/>
              <w:ind w:left="45" w:right="82"/>
              <w:rPr>
                <w:sz w:val="21"/>
              </w:rPr>
            </w:pPr>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sz w:val="21"/>
              </w:rPr>
              <w:t xml:space="preserve">10 </w:t>
            </w:r>
            <w:proofErr w:type="spellStart"/>
            <w:r w:rsidRPr="005C2AC2">
              <w:rPr>
                <w:sz w:val="21"/>
              </w:rPr>
              <w:t>万字以上</w:t>
            </w:r>
            <w:proofErr w:type="spellEnd"/>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sz w:val="21"/>
              </w:rPr>
              <w:t xml:space="preserve">10 </w:t>
            </w:r>
            <w:proofErr w:type="spellStart"/>
            <w:r w:rsidRPr="005C2AC2">
              <w:rPr>
                <w:sz w:val="21"/>
              </w:rPr>
              <w:t>万字以下</w:t>
            </w:r>
            <w:proofErr w:type="spellEnd"/>
          </w:p>
        </w:tc>
        <w:tc>
          <w:tcPr>
            <w:tcW w:w="1020" w:type="dxa"/>
            <w:shd w:val="clear" w:color="auto" w:fill="auto"/>
            <w:vAlign w:val="center"/>
          </w:tcPr>
          <w:p w:rsidR="006F5DCF" w:rsidRPr="005C2AC2" w:rsidRDefault="00C8267B">
            <w:pPr>
              <w:pStyle w:val="TableParagraph"/>
              <w:spacing w:before="5"/>
              <w:rPr>
                <w:rFonts w:ascii="Times New Roman" w:eastAsia="Times New Roman"/>
                <w:sz w:val="21"/>
              </w:rPr>
            </w:pPr>
            <w:r w:rsidRPr="005C2AC2">
              <w:rPr>
                <w:rFonts w:ascii="Times New Roman" w:eastAsia="Times New Roman"/>
                <w:sz w:val="21"/>
              </w:rPr>
              <w:t xml:space="preserve">10 </w:t>
            </w:r>
            <w:proofErr w:type="spellStart"/>
            <w:r w:rsidRPr="005C2AC2">
              <w:rPr>
                <w:sz w:val="21"/>
              </w:rPr>
              <w:t>万字以上</w:t>
            </w:r>
            <w:proofErr w:type="spellEnd"/>
          </w:p>
        </w:tc>
        <w:tc>
          <w:tcPr>
            <w:tcW w:w="1020" w:type="dxa"/>
            <w:shd w:val="clear" w:color="auto" w:fill="auto"/>
            <w:vAlign w:val="center"/>
          </w:tcPr>
          <w:p w:rsidR="006F5DCF" w:rsidRPr="005C2AC2" w:rsidRDefault="00C8267B">
            <w:pPr>
              <w:pStyle w:val="TableParagraph"/>
              <w:spacing w:before="5"/>
              <w:rPr>
                <w:rFonts w:ascii="Times New Roman" w:eastAsia="Times New Roman"/>
                <w:sz w:val="21"/>
              </w:rPr>
            </w:pPr>
            <w:r w:rsidRPr="005C2AC2">
              <w:rPr>
                <w:rFonts w:ascii="Times New Roman" w:eastAsia="Times New Roman"/>
                <w:sz w:val="21"/>
              </w:rPr>
              <w:t xml:space="preserve">10 </w:t>
            </w:r>
            <w:proofErr w:type="spellStart"/>
            <w:r w:rsidRPr="005C2AC2">
              <w:rPr>
                <w:sz w:val="21"/>
              </w:rPr>
              <w:t>万字以下</w:t>
            </w:r>
            <w:proofErr w:type="spellEnd"/>
          </w:p>
        </w:tc>
        <w:tc>
          <w:tcPr>
            <w:tcW w:w="1020" w:type="dxa"/>
            <w:shd w:val="clear" w:color="auto" w:fill="auto"/>
            <w:vAlign w:val="center"/>
          </w:tcPr>
          <w:p w:rsidR="006F5DCF" w:rsidRPr="005C2AC2" w:rsidRDefault="00C8267B">
            <w:pPr>
              <w:pStyle w:val="TableParagraph"/>
              <w:spacing w:before="5"/>
              <w:rPr>
                <w:sz w:val="21"/>
                <w:lang w:eastAsia="zh-CN"/>
              </w:rPr>
            </w:pPr>
            <w:r w:rsidRPr="005C2AC2">
              <w:rPr>
                <w:rFonts w:hint="eastAsia"/>
                <w:sz w:val="21"/>
                <w:lang w:eastAsia="zh-CN"/>
              </w:rPr>
              <w:t>5</w:t>
            </w:r>
            <w:r w:rsidRPr="005C2AC2">
              <w:rPr>
                <w:rFonts w:hint="eastAsia"/>
                <w:sz w:val="21"/>
                <w:lang w:eastAsia="zh-CN"/>
              </w:rPr>
              <w:t>万字以上</w:t>
            </w:r>
          </w:p>
        </w:tc>
        <w:tc>
          <w:tcPr>
            <w:tcW w:w="1020" w:type="dxa"/>
            <w:shd w:val="clear" w:color="auto" w:fill="auto"/>
            <w:vAlign w:val="center"/>
          </w:tcPr>
          <w:p w:rsidR="006F5DCF" w:rsidRPr="005C2AC2" w:rsidRDefault="00C8267B">
            <w:pPr>
              <w:pStyle w:val="TableParagraph"/>
              <w:spacing w:before="5"/>
              <w:rPr>
                <w:sz w:val="21"/>
                <w:lang w:eastAsia="zh-CN"/>
              </w:rPr>
            </w:pPr>
            <w:r w:rsidRPr="005C2AC2">
              <w:rPr>
                <w:rFonts w:hint="eastAsia"/>
                <w:sz w:val="21"/>
                <w:lang w:eastAsia="zh-CN"/>
              </w:rPr>
              <w:t>2-</w:t>
            </w:r>
            <w:r w:rsidRPr="005C2AC2">
              <w:rPr>
                <w:sz w:val="21"/>
                <w:lang w:eastAsia="zh-CN"/>
              </w:rPr>
              <w:t>5</w:t>
            </w:r>
            <w:r w:rsidRPr="005C2AC2">
              <w:rPr>
                <w:rFonts w:hint="eastAsia"/>
                <w:sz w:val="21"/>
                <w:lang w:eastAsia="zh-CN"/>
              </w:rPr>
              <w:t>万字</w:t>
            </w:r>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sz w:val="21"/>
              </w:rPr>
              <w:t>10</w:t>
            </w:r>
            <w:r w:rsidRPr="005C2AC2">
              <w:rPr>
                <w:sz w:val="21"/>
              </w:rPr>
              <w:t>万字以上</w:t>
            </w:r>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sz w:val="21"/>
              </w:rPr>
              <w:t>5</w:t>
            </w:r>
            <w:r w:rsidRPr="005C2AC2">
              <w:rPr>
                <w:rFonts w:ascii="Times New Roman" w:eastAsia="Times New Roman"/>
                <w:sz w:val="21"/>
              </w:rPr>
              <w:t>—</w:t>
            </w:r>
            <w:r w:rsidRPr="005C2AC2">
              <w:rPr>
                <w:rFonts w:ascii="Times New Roman" w:eastAsia="Times New Roman"/>
                <w:sz w:val="21"/>
              </w:rPr>
              <w:t>10</w:t>
            </w:r>
            <w:r w:rsidRPr="005C2AC2">
              <w:rPr>
                <w:rFonts w:hint="eastAsia"/>
                <w:sz w:val="21"/>
              </w:rPr>
              <w:t>万字以上</w:t>
            </w:r>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sz w:val="21"/>
              </w:rPr>
              <w:t>2</w:t>
            </w:r>
            <w:r w:rsidRPr="005C2AC2">
              <w:rPr>
                <w:rFonts w:ascii="Times New Roman" w:eastAsia="Times New Roman"/>
                <w:sz w:val="21"/>
              </w:rPr>
              <w:t>—</w:t>
            </w:r>
            <w:r w:rsidRPr="005C2AC2">
              <w:rPr>
                <w:rFonts w:ascii="Times New Roman" w:eastAsia="Times New Roman"/>
                <w:sz w:val="21"/>
              </w:rPr>
              <w:t xml:space="preserve">5 </w:t>
            </w:r>
            <w:proofErr w:type="spellStart"/>
            <w:r w:rsidRPr="005C2AC2">
              <w:rPr>
                <w:rFonts w:hint="eastAsia"/>
                <w:sz w:val="21"/>
              </w:rPr>
              <w:t>万字</w:t>
            </w:r>
            <w:proofErr w:type="spellEnd"/>
          </w:p>
        </w:tc>
      </w:tr>
      <w:tr w:rsidR="006F5DCF" w:rsidRPr="005C2AC2" w:rsidTr="005C2AC2">
        <w:trPr>
          <w:trHeight w:hRule="exact" w:val="667"/>
        </w:trPr>
        <w:tc>
          <w:tcPr>
            <w:tcW w:w="1020" w:type="dxa"/>
            <w:shd w:val="clear" w:color="auto" w:fill="auto"/>
            <w:vAlign w:val="center"/>
          </w:tcPr>
          <w:p w:rsidR="006F5DCF" w:rsidRPr="005C2AC2" w:rsidRDefault="00C8267B">
            <w:pPr>
              <w:pStyle w:val="TableParagraph"/>
              <w:spacing w:before="208"/>
              <w:ind w:left="45" w:right="82"/>
              <w:rPr>
                <w:sz w:val="21"/>
              </w:rPr>
            </w:pPr>
            <w:proofErr w:type="spellStart"/>
            <w:r w:rsidRPr="005C2AC2">
              <w:rPr>
                <w:sz w:val="21"/>
              </w:rPr>
              <w:t>学术著作</w:t>
            </w:r>
            <w:proofErr w:type="spellEnd"/>
          </w:p>
        </w:tc>
        <w:tc>
          <w:tcPr>
            <w:tcW w:w="1020" w:type="dxa"/>
            <w:shd w:val="clear" w:color="auto" w:fill="auto"/>
            <w:vAlign w:val="center"/>
          </w:tcPr>
          <w:p w:rsidR="006F5DCF" w:rsidRPr="005C2AC2" w:rsidRDefault="00C8267B">
            <w:pPr>
              <w:pStyle w:val="TableParagraph"/>
              <w:ind w:left="125" w:right="125"/>
              <w:rPr>
                <w:rFonts w:ascii="Times New Roman"/>
                <w:sz w:val="21"/>
              </w:rPr>
            </w:pPr>
            <w:r w:rsidRPr="005C2AC2">
              <w:rPr>
                <w:rFonts w:ascii="Times New Roman"/>
                <w:sz w:val="21"/>
              </w:rPr>
              <w:t>40</w:t>
            </w:r>
          </w:p>
        </w:tc>
        <w:tc>
          <w:tcPr>
            <w:tcW w:w="1020" w:type="dxa"/>
            <w:shd w:val="clear" w:color="auto" w:fill="auto"/>
            <w:vAlign w:val="center"/>
          </w:tcPr>
          <w:p w:rsidR="006F5DCF" w:rsidRPr="005C2AC2" w:rsidRDefault="00C8267B">
            <w:pPr>
              <w:pStyle w:val="TableParagraph"/>
              <w:ind w:left="125" w:right="125"/>
              <w:rPr>
                <w:rFonts w:ascii="Times New Roman" w:hAnsi="Times New Roman"/>
                <w:sz w:val="21"/>
              </w:rPr>
            </w:pPr>
            <w:r w:rsidRPr="005C2AC2">
              <w:rPr>
                <w:rFonts w:ascii="Times New Roman"/>
                <w:sz w:val="21"/>
              </w:rPr>
              <w:t>20</w:t>
            </w:r>
          </w:p>
        </w:tc>
        <w:tc>
          <w:tcPr>
            <w:tcW w:w="1020" w:type="dxa"/>
            <w:shd w:val="clear" w:color="auto" w:fill="auto"/>
            <w:vAlign w:val="center"/>
          </w:tcPr>
          <w:p w:rsidR="006F5DCF" w:rsidRPr="005C2AC2" w:rsidRDefault="00C8267B">
            <w:pPr>
              <w:pStyle w:val="TableParagraph"/>
              <w:spacing w:before="5"/>
              <w:rPr>
                <w:sz w:val="21"/>
                <w:lang w:eastAsia="zh-CN"/>
              </w:rPr>
            </w:pPr>
            <w:r w:rsidRPr="005C2AC2">
              <w:rPr>
                <w:rFonts w:hint="eastAsia"/>
                <w:sz w:val="21"/>
                <w:lang w:eastAsia="zh-CN"/>
              </w:rPr>
              <w:t>30</w:t>
            </w:r>
          </w:p>
        </w:tc>
        <w:tc>
          <w:tcPr>
            <w:tcW w:w="1020" w:type="dxa"/>
            <w:shd w:val="clear" w:color="auto" w:fill="auto"/>
            <w:vAlign w:val="center"/>
          </w:tcPr>
          <w:p w:rsidR="006F5DCF" w:rsidRPr="005C2AC2" w:rsidRDefault="00C8267B">
            <w:pPr>
              <w:pStyle w:val="TableParagraph"/>
              <w:ind w:left="125" w:right="125"/>
              <w:rPr>
                <w:rFonts w:ascii="Times New Roman"/>
                <w:sz w:val="21"/>
              </w:rPr>
            </w:pPr>
            <w:r w:rsidRPr="005C2AC2">
              <w:rPr>
                <w:rFonts w:ascii="Times New Roman" w:hint="eastAsia"/>
                <w:sz w:val="21"/>
              </w:rPr>
              <w:t>15</w:t>
            </w:r>
          </w:p>
        </w:tc>
        <w:tc>
          <w:tcPr>
            <w:tcW w:w="1020" w:type="dxa"/>
            <w:shd w:val="clear" w:color="auto" w:fill="auto"/>
            <w:vAlign w:val="center"/>
          </w:tcPr>
          <w:p w:rsidR="006F5DCF" w:rsidRPr="005C2AC2" w:rsidRDefault="00C8267B">
            <w:pPr>
              <w:pStyle w:val="TableParagraph"/>
              <w:spacing w:before="5"/>
              <w:rPr>
                <w:sz w:val="21"/>
                <w:lang w:eastAsia="zh-CN"/>
              </w:rPr>
            </w:pPr>
            <w:r w:rsidRPr="005C2AC2">
              <w:rPr>
                <w:rFonts w:hint="eastAsia"/>
                <w:sz w:val="21"/>
                <w:lang w:eastAsia="zh-CN"/>
              </w:rPr>
              <w:t>10</w:t>
            </w:r>
          </w:p>
        </w:tc>
        <w:tc>
          <w:tcPr>
            <w:tcW w:w="1020" w:type="dxa"/>
            <w:shd w:val="clear" w:color="auto" w:fill="auto"/>
            <w:vAlign w:val="center"/>
          </w:tcPr>
          <w:p w:rsidR="006F5DCF" w:rsidRPr="005C2AC2" w:rsidRDefault="00C8267B">
            <w:pPr>
              <w:pStyle w:val="TableParagraph"/>
              <w:spacing w:before="5"/>
              <w:rPr>
                <w:sz w:val="21"/>
                <w:lang w:eastAsia="zh-CN"/>
              </w:rPr>
            </w:pPr>
            <w:r w:rsidRPr="005C2AC2">
              <w:rPr>
                <w:sz w:val="21"/>
                <w:lang w:eastAsia="zh-CN"/>
              </w:rPr>
              <w:t>7</w:t>
            </w:r>
          </w:p>
        </w:tc>
        <w:tc>
          <w:tcPr>
            <w:tcW w:w="1020" w:type="dxa"/>
            <w:shd w:val="clear" w:color="auto" w:fill="auto"/>
            <w:vAlign w:val="center"/>
          </w:tcPr>
          <w:p w:rsidR="006F5DCF" w:rsidRPr="005C2AC2" w:rsidRDefault="00C8267B">
            <w:pPr>
              <w:pStyle w:val="TableParagraph"/>
              <w:ind w:left="125" w:right="125"/>
              <w:rPr>
                <w:rFonts w:ascii="Times New Roman"/>
                <w:sz w:val="21"/>
              </w:rPr>
            </w:pPr>
            <w:r w:rsidRPr="005C2AC2">
              <w:rPr>
                <w:rFonts w:ascii="Times New Roman"/>
                <w:sz w:val="21"/>
              </w:rPr>
              <w:t>15</w:t>
            </w:r>
          </w:p>
        </w:tc>
        <w:tc>
          <w:tcPr>
            <w:tcW w:w="1020" w:type="dxa"/>
            <w:shd w:val="clear" w:color="auto" w:fill="auto"/>
            <w:vAlign w:val="center"/>
          </w:tcPr>
          <w:p w:rsidR="006F5DCF" w:rsidRPr="005C2AC2" w:rsidRDefault="00C8267B">
            <w:pPr>
              <w:pStyle w:val="TableParagraph"/>
              <w:rPr>
                <w:rFonts w:ascii="Times New Roman"/>
                <w:sz w:val="21"/>
              </w:rPr>
            </w:pPr>
            <w:r w:rsidRPr="005C2AC2">
              <w:rPr>
                <w:rFonts w:ascii="Times New Roman"/>
                <w:sz w:val="21"/>
              </w:rPr>
              <w:t>10</w:t>
            </w:r>
          </w:p>
        </w:tc>
        <w:tc>
          <w:tcPr>
            <w:tcW w:w="1020" w:type="dxa"/>
            <w:shd w:val="clear" w:color="auto" w:fill="auto"/>
            <w:vAlign w:val="center"/>
          </w:tcPr>
          <w:p w:rsidR="006F5DCF" w:rsidRPr="005C2AC2" w:rsidRDefault="00C8267B">
            <w:pPr>
              <w:pStyle w:val="TableParagraph"/>
              <w:ind w:left="125" w:right="125"/>
              <w:rPr>
                <w:rFonts w:ascii="Times New Roman" w:eastAsia="Times New Roman"/>
                <w:sz w:val="21"/>
              </w:rPr>
            </w:pPr>
            <w:r w:rsidRPr="005C2AC2">
              <w:rPr>
                <w:rFonts w:ascii="Times New Roman" w:eastAsia="Times New Roman" w:hint="eastAsia"/>
                <w:sz w:val="21"/>
              </w:rPr>
              <w:t>5</w:t>
            </w:r>
          </w:p>
        </w:tc>
      </w:tr>
      <w:tr w:rsidR="006F5DCF" w:rsidTr="005C2AC2">
        <w:trPr>
          <w:trHeight w:hRule="exact" w:val="851"/>
        </w:trPr>
        <w:tc>
          <w:tcPr>
            <w:tcW w:w="1020" w:type="dxa"/>
            <w:shd w:val="clear" w:color="auto" w:fill="auto"/>
            <w:vAlign w:val="center"/>
          </w:tcPr>
          <w:p w:rsidR="006F5DCF" w:rsidRPr="005C2AC2" w:rsidRDefault="00C8267B">
            <w:pPr>
              <w:pStyle w:val="TableParagraph"/>
              <w:spacing w:before="70" w:line="321" w:lineRule="auto"/>
              <w:ind w:left="45" w:right="82"/>
              <w:rPr>
                <w:sz w:val="21"/>
              </w:rPr>
            </w:pPr>
            <w:proofErr w:type="spellStart"/>
            <w:r w:rsidRPr="005C2AC2">
              <w:rPr>
                <w:sz w:val="21"/>
              </w:rPr>
              <w:t>文学、艺术等著作</w:t>
            </w:r>
            <w:proofErr w:type="spellEnd"/>
          </w:p>
        </w:tc>
        <w:tc>
          <w:tcPr>
            <w:tcW w:w="1020" w:type="dxa"/>
            <w:shd w:val="clear" w:color="auto" w:fill="auto"/>
            <w:vAlign w:val="center"/>
          </w:tcPr>
          <w:p w:rsidR="006F5DCF" w:rsidRPr="005C2AC2" w:rsidRDefault="00C8267B">
            <w:pPr>
              <w:pStyle w:val="TableParagraph"/>
              <w:ind w:left="125" w:right="125"/>
              <w:rPr>
                <w:rFonts w:ascii="Times New Roman"/>
                <w:sz w:val="21"/>
              </w:rPr>
            </w:pPr>
            <w:r w:rsidRPr="005C2AC2">
              <w:rPr>
                <w:rFonts w:ascii="Times New Roman"/>
                <w:sz w:val="21"/>
              </w:rPr>
              <w:t>30</w:t>
            </w:r>
          </w:p>
        </w:tc>
        <w:tc>
          <w:tcPr>
            <w:tcW w:w="1020" w:type="dxa"/>
            <w:shd w:val="clear" w:color="auto" w:fill="auto"/>
            <w:vAlign w:val="center"/>
          </w:tcPr>
          <w:p w:rsidR="006F5DCF" w:rsidRPr="005C2AC2" w:rsidRDefault="00C8267B">
            <w:pPr>
              <w:pStyle w:val="TableParagraph"/>
              <w:ind w:left="125" w:right="125"/>
              <w:rPr>
                <w:rFonts w:ascii="Times New Roman" w:hAnsi="Times New Roman"/>
                <w:sz w:val="21"/>
              </w:rPr>
            </w:pPr>
            <w:r w:rsidRPr="005C2AC2">
              <w:rPr>
                <w:rFonts w:ascii="Times New Roman" w:hAnsi="Times New Roman"/>
                <w:sz w:val="21"/>
              </w:rPr>
              <w:t>15</w:t>
            </w:r>
          </w:p>
        </w:tc>
        <w:tc>
          <w:tcPr>
            <w:tcW w:w="1020" w:type="dxa"/>
            <w:shd w:val="clear" w:color="auto" w:fill="auto"/>
            <w:vAlign w:val="center"/>
          </w:tcPr>
          <w:p w:rsidR="006F5DCF" w:rsidRPr="005C2AC2" w:rsidRDefault="00C8267B">
            <w:pPr>
              <w:pStyle w:val="TableParagraph"/>
              <w:spacing w:before="11"/>
              <w:rPr>
                <w:sz w:val="21"/>
                <w:lang w:eastAsia="zh-CN"/>
              </w:rPr>
            </w:pPr>
            <w:r w:rsidRPr="005C2AC2">
              <w:rPr>
                <w:rFonts w:hint="eastAsia"/>
                <w:sz w:val="21"/>
                <w:lang w:eastAsia="zh-CN"/>
              </w:rPr>
              <w:t>20</w:t>
            </w:r>
          </w:p>
        </w:tc>
        <w:tc>
          <w:tcPr>
            <w:tcW w:w="1020" w:type="dxa"/>
            <w:shd w:val="clear" w:color="auto" w:fill="auto"/>
            <w:vAlign w:val="center"/>
          </w:tcPr>
          <w:p w:rsidR="006F5DCF" w:rsidRPr="005C2AC2" w:rsidRDefault="00C8267B">
            <w:pPr>
              <w:pStyle w:val="TableParagraph"/>
              <w:ind w:left="125" w:right="125"/>
              <w:rPr>
                <w:rFonts w:ascii="Times New Roman"/>
                <w:sz w:val="21"/>
              </w:rPr>
            </w:pPr>
            <w:r w:rsidRPr="005C2AC2">
              <w:rPr>
                <w:rFonts w:ascii="Times New Roman" w:hint="eastAsia"/>
                <w:sz w:val="21"/>
              </w:rPr>
              <w:t>10</w:t>
            </w:r>
          </w:p>
        </w:tc>
        <w:tc>
          <w:tcPr>
            <w:tcW w:w="1020" w:type="dxa"/>
            <w:shd w:val="clear" w:color="auto" w:fill="auto"/>
            <w:vAlign w:val="center"/>
          </w:tcPr>
          <w:p w:rsidR="006F5DCF" w:rsidRPr="005C2AC2" w:rsidRDefault="00C8267B">
            <w:pPr>
              <w:pStyle w:val="TableParagraph"/>
              <w:spacing w:before="11"/>
              <w:rPr>
                <w:sz w:val="21"/>
                <w:lang w:eastAsia="zh-CN"/>
              </w:rPr>
            </w:pPr>
            <w:r w:rsidRPr="005C2AC2">
              <w:rPr>
                <w:rFonts w:hint="eastAsia"/>
                <w:sz w:val="21"/>
                <w:lang w:eastAsia="zh-CN"/>
              </w:rPr>
              <w:t>8</w:t>
            </w:r>
          </w:p>
        </w:tc>
        <w:tc>
          <w:tcPr>
            <w:tcW w:w="1020" w:type="dxa"/>
            <w:shd w:val="clear" w:color="auto" w:fill="auto"/>
            <w:vAlign w:val="center"/>
          </w:tcPr>
          <w:p w:rsidR="006F5DCF" w:rsidRPr="005C2AC2" w:rsidRDefault="00C8267B">
            <w:pPr>
              <w:pStyle w:val="TableParagraph"/>
              <w:spacing w:before="11"/>
              <w:rPr>
                <w:sz w:val="21"/>
                <w:lang w:eastAsia="zh-CN"/>
              </w:rPr>
            </w:pPr>
            <w:r w:rsidRPr="005C2AC2">
              <w:rPr>
                <w:rFonts w:hint="eastAsia"/>
                <w:sz w:val="21"/>
                <w:lang w:eastAsia="zh-CN"/>
              </w:rPr>
              <w:t>5</w:t>
            </w:r>
          </w:p>
        </w:tc>
        <w:tc>
          <w:tcPr>
            <w:tcW w:w="1020" w:type="dxa"/>
            <w:shd w:val="clear" w:color="auto" w:fill="auto"/>
            <w:vAlign w:val="center"/>
          </w:tcPr>
          <w:p w:rsidR="006F5DCF" w:rsidRPr="005C2AC2" w:rsidRDefault="00C8267B">
            <w:pPr>
              <w:pStyle w:val="TableParagraph"/>
              <w:rPr>
                <w:rFonts w:ascii="Times New Roman"/>
                <w:sz w:val="21"/>
              </w:rPr>
            </w:pPr>
            <w:r w:rsidRPr="005C2AC2">
              <w:rPr>
                <w:rFonts w:ascii="Times New Roman"/>
                <w:sz w:val="21"/>
              </w:rPr>
              <w:t>13</w:t>
            </w:r>
          </w:p>
        </w:tc>
        <w:tc>
          <w:tcPr>
            <w:tcW w:w="1020" w:type="dxa"/>
            <w:shd w:val="clear" w:color="auto" w:fill="auto"/>
            <w:vAlign w:val="center"/>
          </w:tcPr>
          <w:p w:rsidR="006F5DCF" w:rsidRPr="005C2AC2" w:rsidRDefault="00C8267B">
            <w:pPr>
              <w:pStyle w:val="TableParagraph"/>
              <w:rPr>
                <w:rFonts w:ascii="Times New Roman"/>
                <w:sz w:val="21"/>
              </w:rPr>
            </w:pPr>
            <w:r w:rsidRPr="005C2AC2">
              <w:rPr>
                <w:rFonts w:ascii="Times New Roman"/>
                <w:sz w:val="21"/>
              </w:rPr>
              <w:t>8</w:t>
            </w:r>
          </w:p>
        </w:tc>
        <w:tc>
          <w:tcPr>
            <w:tcW w:w="1020" w:type="dxa"/>
            <w:shd w:val="clear" w:color="auto" w:fill="auto"/>
            <w:vAlign w:val="center"/>
          </w:tcPr>
          <w:p w:rsidR="006F5DCF" w:rsidRDefault="00C8267B">
            <w:pPr>
              <w:pStyle w:val="TableParagraph"/>
              <w:ind w:left="125" w:right="125"/>
              <w:rPr>
                <w:rFonts w:ascii="Times New Roman" w:eastAsia="Times New Roman"/>
                <w:sz w:val="21"/>
              </w:rPr>
            </w:pPr>
            <w:r w:rsidRPr="005C2AC2">
              <w:rPr>
                <w:rFonts w:ascii="Times New Roman" w:eastAsia="Times New Roman"/>
                <w:sz w:val="21"/>
              </w:rPr>
              <w:t>3</w:t>
            </w:r>
          </w:p>
        </w:tc>
      </w:tr>
    </w:tbl>
    <w:p w:rsidR="006F5DCF" w:rsidRDefault="00C8267B">
      <w:pPr>
        <w:pStyle w:val="a7"/>
        <w:spacing w:line="460" w:lineRule="atLeast"/>
        <w:ind w:left="0" w:firstLineChars="200" w:firstLine="480"/>
        <w:jc w:val="both"/>
        <w:rPr>
          <w:lang w:eastAsia="zh-CN"/>
        </w:rPr>
      </w:pPr>
      <w:r>
        <w:rPr>
          <w:rFonts w:hint="eastAsia"/>
          <w:bCs/>
          <w:lang w:eastAsia="zh-CN"/>
        </w:rPr>
        <w:t>（二）</w:t>
      </w:r>
      <w:r>
        <w:rPr>
          <w:bCs/>
          <w:lang w:eastAsia="zh-CN"/>
        </w:rPr>
        <w:t>发表学术论文及文学、艺术、新闻等作品（</w:t>
      </w:r>
      <w:r>
        <w:rPr>
          <w:bCs/>
          <w:lang w:eastAsia="zh-CN"/>
        </w:rPr>
        <w:t>C</w:t>
      </w:r>
      <w:r>
        <w:rPr>
          <w:bCs/>
          <w:vertAlign w:val="subscript"/>
          <w:lang w:eastAsia="zh-CN"/>
        </w:rPr>
        <w:t>2</w:t>
      </w:r>
      <w:r>
        <w:rPr>
          <w:bCs/>
          <w:lang w:eastAsia="zh-CN"/>
        </w:rPr>
        <w:t>）。发表学术论文或在合法刊物和媒体（网络媒体除外）上发表文学、艺术、新闻等作品的，按表二加分。</w:t>
      </w:r>
      <w:r>
        <w:rPr>
          <w:lang w:eastAsia="zh-CN"/>
        </w:rPr>
        <w:t>刊物级别和作品由学院认定。</w:t>
      </w:r>
    </w:p>
    <w:p w:rsidR="006F5DCF" w:rsidRDefault="00C8267B">
      <w:pPr>
        <w:pStyle w:val="a7"/>
        <w:tabs>
          <w:tab w:val="left" w:pos="839"/>
        </w:tabs>
        <w:spacing w:beforeLines="80" w:before="192" w:afterLines="80" w:after="192"/>
        <w:ind w:left="0"/>
        <w:jc w:val="center"/>
        <w:rPr>
          <w:lang w:eastAsia="zh-CN"/>
        </w:rPr>
      </w:pPr>
      <w:r>
        <w:rPr>
          <w:lang w:eastAsia="zh-CN"/>
        </w:rPr>
        <w:t>表二</w:t>
      </w:r>
      <w:r>
        <w:rPr>
          <w:lang w:eastAsia="zh-CN"/>
        </w:rPr>
        <w:t xml:space="preserve">  </w:t>
      </w:r>
      <w:r>
        <w:rPr>
          <w:rFonts w:hint="eastAsia"/>
          <w:lang w:eastAsia="zh-CN"/>
        </w:rPr>
        <w:t>【</w:t>
      </w:r>
      <w:r>
        <w:rPr>
          <w:lang w:eastAsia="zh-CN"/>
        </w:rPr>
        <w:t>1</w:t>
      </w:r>
      <w:r>
        <w:rPr>
          <w:rFonts w:hint="eastAsia"/>
          <w:lang w:eastAsia="zh-CN"/>
        </w:rPr>
        <w:t>】</w:t>
      </w:r>
      <w:r>
        <w:rPr>
          <w:lang w:eastAsia="zh-CN"/>
        </w:rPr>
        <w:t>发表学术论文评分</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3561"/>
        <w:gridCol w:w="1801"/>
        <w:gridCol w:w="3074"/>
      </w:tblGrid>
      <w:tr w:rsidR="006F5DCF" w:rsidRPr="005C2AC2" w:rsidTr="005C2AC2">
        <w:trPr>
          <w:cantSplit/>
          <w:trHeight w:val="570"/>
        </w:trPr>
        <w:tc>
          <w:tcPr>
            <w:tcW w:w="4565" w:type="dxa"/>
            <w:gridSpan w:val="2"/>
            <w:shd w:val="clear" w:color="auto" w:fill="auto"/>
            <w:vAlign w:val="center"/>
          </w:tcPr>
          <w:p w:rsidR="006F5DCF" w:rsidRPr="005C2AC2" w:rsidRDefault="00C8267B">
            <w:pPr>
              <w:spacing w:line="300" w:lineRule="auto"/>
              <w:jc w:val="center"/>
              <w:rPr>
                <w:sz w:val="24"/>
                <w:szCs w:val="24"/>
              </w:rPr>
            </w:pPr>
            <w:r w:rsidRPr="005C2AC2">
              <w:rPr>
                <w:rFonts w:hint="eastAsia"/>
                <w:sz w:val="24"/>
                <w:szCs w:val="24"/>
              </w:rPr>
              <w:t>项</w:t>
            </w:r>
            <w:r w:rsidRPr="005C2AC2">
              <w:rPr>
                <w:rFonts w:hint="eastAsia"/>
                <w:sz w:val="24"/>
                <w:szCs w:val="24"/>
              </w:rPr>
              <w:t xml:space="preserve">   </w:t>
            </w:r>
            <w:r w:rsidRPr="005C2AC2">
              <w:rPr>
                <w:rFonts w:hint="eastAsia"/>
                <w:sz w:val="24"/>
                <w:szCs w:val="24"/>
              </w:rPr>
              <w:t>目</w:t>
            </w:r>
          </w:p>
        </w:tc>
        <w:tc>
          <w:tcPr>
            <w:tcW w:w="1801" w:type="dxa"/>
            <w:shd w:val="clear" w:color="auto" w:fill="auto"/>
            <w:vAlign w:val="center"/>
          </w:tcPr>
          <w:p w:rsidR="006F5DCF" w:rsidRPr="005C2AC2" w:rsidRDefault="00C8267B">
            <w:pPr>
              <w:spacing w:line="300" w:lineRule="auto"/>
              <w:jc w:val="center"/>
              <w:rPr>
                <w:sz w:val="24"/>
                <w:szCs w:val="24"/>
              </w:rPr>
            </w:pPr>
            <w:r w:rsidRPr="005C2AC2">
              <w:rPr>
                <w:rFonts w:hint="eastAsia"/>
                <w:sz w:val="24"/>
                <w:szCs w:val="24"/>
              </w:rPr>
              <w:t>计</w:t>
            </w:r>
            <w:r w:rsidRPr="005C2AC2">
              <w:rPr>
                <w:sz w:val="24"/>
                <w:szCs w:val="24"/>
              </w:rPr>
              <w:t xml:space="preserve"> </w:t>
            </w:r>
            <w:r w:rsidRPr="005C2AC2">
              <w:rPr>
                <w:rFonts w:hint="eastAsia"/>
                <w:sz w:val="24"/>
                <w:szCs w:val="24"/>
              </w:rPr>
              <w:t>分</w:t>
            </w:r>
            <w:r w:rsidRPr="005C2AC2">
              <w:rPr>
                <w:sz w:val="24"/>
                <w:szCs w:val="24"/>
              </w:rPr>
              <w:t>(</w:t>
            </w:r>
            <w:r w:rsidRPr="005C2AC2">
              <w:rPr>
                <w:rFonts w:hint="eastAsia"/>
                <w:sz w:val="24"/>
                <w:szCs w:val="24"/>
              </w:rPr>
              <w:t>分</w:t>
            </w:r>
            <w:r w:rsidRPr="005C2AC2">
              <w:rPr>
                <w:rFonts w:hint="eastAsia"/>
                <w:sz w:val="24"/>
                <w:szCs w:val="24"/>
              </w:rPr>
              <w:t>/</w:t>
            </w:r>
            <w:r w:rsidRPr="005C2AC2">
              <w:rPr>
                <w:rFonts w:hint="eastAsia"/>
                <w:sz w:val="24"/>
                <w:szCs w:val="24"/>
              </w:rPr>
              <w:t>篇</w:t>
            </w:r>
            <w:r w:rsidRPr="005C2AC2">
              <w:rPr>
                <w:rFonts w:hint="eastAsia"/>
                <w:sz w:val="24"/>
                <w:szCs w:val="24"/>
              </w:rPr>
              <w:t>)</w:t>
            </w:r>
          </w:p>
        </w:tc>
        <w:tc>
          <w:tcPr>
            <w:tcW w:w="3074" w:type="dxa"/>
            <w:shd w:val="clear" w:color="auto" w:fill="auto"/>
            <w:vAlign w:val="center"/>
          </w:tcPr>
          <w:p w:rsidR="006F5DCF" w:rsidRPr="005C2AC2" w:rsidRDefault="00C8267B">
            <w:pPr>
              <w:spacing w:line="300" w:lineRule="auto"/>
              <w:jc w:val="center"/>
              <w:rPr>
                <w:sz w:val="24"/>
                <w:szCs w:val="24"/>
              </w:rPr>
            </w:pPr>
            <w:r w:rsidRPr="005C2AC2">
              <w:rPr>
                <w:rFonts w:hint="eastAsia"/>
                <w:sz w:val="24"/>
                <w:szCs w:val="24"/>
              </w:rPr>
              <w:t>说</w:t>
            </w:r>
            <w:r w:rsidRPr="005C2AC2">
              <w:rPr>
                <w:rFonts w:hint="eastAsia"/>
                <w:sz w:val="24"/>
                <w:szCs w:val="24"/>
              </w:rPr>
              <w:t xml:space="preserve"> </w:t>
            </w:r>
            <w:r w:rsidRPr="005C2AC2">
              <w:rPr>
                <w:sz w:val="24"/>
                <w:szCs w:val="24"/>
              </w:rPr>
              <w:t xml:space="preserve"> </w:t>
            </w:r>
            <w:r w:rsidRPr="005C2AC2">
              <w:rPr>
                <w:rFonts w:hint="eastAsia"/>
                <w:sz w:val="24"/>
                <w:szCs w:val="24"/>
              </w:rPr>
              <w:t xml:space="preserve"> </w:t>
            </w:r>
            <w:r w:rsidRPr="005C2AC2">
              <w:rPr>
                <w:rFonts w:hint="eastAsia"/>
                <w:sz w:val="24"/>
                <w:szCs w:val="24"/>
              </w:rPr>
              <w:t>明</w:t>
            </w:r>
          </w:p>
        </w:tc>
      </w:tr>
      <w:tr w:rsidR="006F5DCF" w:rsidRPr="005C2AC2" w:rsidTr="005C2AC2">
        <w:trPr>
          <w:cantSplit/>
          <w:trHeight w:val="907"/>
        </w:trPr>
        <w:tc>
          <w:tcPr>
            <w:tcW w:w="1004" w:type="dxa"/>
            <w:vMerge w:val="restart"/>
            <w:shd w:val="clear" w:color="auto" w:fill="auto"/>
          </w:tcPr>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科</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研</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论</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文</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类</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widowControl/>
              <w:spacing w:line="300" w:lineRule="auto"/>
              <w:jc w:val="center"/>
            </w:pPr>
            <w:r w:rsidRPr="005C2AC2">
              <w:rPr>
                <w:rFonts w:hint="eastAsia"/>
              </w:rPr>
              <w:t>计</w:t>
            </w:r>
          </w:p>
          <w:p w:rsidR="006F5DCF" w:rsidRPr="005C2AC2" w:rsidRDefault="006F5DCF">
            <w:pPr>
              <w:widowControl/>
              <w:spacing w:line="300" w:lineRule="auto"/>
              <w:jc w:val="center"/>
            </w:pPr>
          </w:p>
          <w:p w:rsidR="006F5DCF" w:rsidRPr="005C2AC2" w:rsidRDefault="006F5DCF">
            <w:pPr>
              <w:widowControl/>
              <w:spacing w:line="300" w:lineRule="auto"/>
              <w:jc w:val="center"/>
            </w:pPr>
          </w:p>
          <w:p w:rsidR="006F5DCF" w:rsidRPr="005C2AC2" w:rsidRDefault="00C8267B">
            <w:pPr>
              <w:spacing w:line="300" w:lineRule="auto"/>
              <w:jc w:val="center"/>
            </w:pPr>
            <w:r w:rsidRPr="005C2AC2">
              <w:rPr>
                <w:rFonts w:hint="eastAsia"/>
              </w:rPr>
              <w:t>分</w:t>
            </w:r>
          </w:p>
        </w:tc>
        <w:tc>
          <w:tcPr>
            <w:tcW w:w="3561" w:type="dxa"/>
            <w:shd w:val="clear" w:color="auto" w:fill="auto"/>
            <w:vAlign w:val="center"/>
          </w:tcPr>
          <w:p w:rsidR="006F5DCF" w:rsidRPr="005C2AC2" w:rsidRDefault="00C8267B">
            <w:pPr>
              <w:spacing w:line="300" w:lineRule="auto"/>
            </w:pPr>
            <w:proofErr w:type="spellStart"/>
            <w:r w:rsidRPr="005C2AC2">
              <w:rPr>
                <w:rFonts w:hint="eastAsia"/>
              </w:rPr>
              <w:lastRenderedPageBreak/>
              <w:t>SCI</w:t>
            </w:r>
            <w:r w:rsidRPr="005C2AC2">
              <w:rPr>
                <w:rFonts w:hint="eastAsia"/>
              </w:rPr>
              <w:t>、</w:t>
            </w:r>
            <w:r w:rsidRPr="005C2AC2">
              <w:rPr>
                <w:rFonts w:hint="eastAsia"/>
              </w:rPr>
              <w:t>SSCI</w:t>
            </w:r>
            <w:r w:rsidRPr="005C2AC2">
              <w:rPr>
                <w:rFonts w:hint="eastAsia"/>
              </w:rPr>
              <w:t>收录论文（源刊</w:t>
            </w:r>
            <w:proofErr w:type="spellEnd"/>
            <w:r w:rsidRPr="005C2AC2">
              <w:rPr>
                <w:rFonts w:hint="eastAsia"/>
              </w:rPr>
              <w:t>）</w:t>
            </w:r>
          </w:p>
        </w:tc>
        <w:tc>
          <w:tcPr>
            <w:tcW w:w="1801" w:type="dxa"/>
            <w:tcBorders>
              <w:bottom w:val="single" w:sz="4" w:space="0" w:color="auto"/>
            </w:tcBorders>
            <w:shd w:val="clear" w:color="auto" w:fill="auto"/>
            <w:vAlign w:val="center"/>
          </w:tcPr>
          <w:p w:rsidR="006F5DCF" w:rsidRPr="005C2AC2" w:rsidRDefault="00C8267B">
            <w:pPr>
              <w:spacing w:line="300" w:lineRule="auto"/>
            </w:pPr>
            <w:r w:rsidRPr="005C2AC2">
              <w:t>40</w:t>
            </w:r>
            <w:r w:rsidRPr="005C2AC2">
              <w:rPr>
                <w:rFonts w:hint="eastAsia"/>
              </w:rPr>
              <w:t>分</w:t>
            </w:r>
            <w:r w:rsidRPr="005C2AC2">
              <w:rPr>
                <w:rFonts w:hint="eastAsia"/>
              </w:rPr>
              <w:t>/</w:t>
            </w:r>
            <w:r w:rsidRPr="005C2AC2">
              <w:rPr>
                <w:rFonts w:hint="eastAsia"/>
              </w:rPr>
              <w:t>篇</w:t>
            </w:r>
          </w:p>
        </w:tc>
        <w:tc>
          <w:tcPr>
            <w:tcW w:w="3074" w:type="dxa"/>
            <w:vMerge w:val="restart"/>
            <w:shd w:val="clear" w:color="auto" w:fill="auto"/>
            <w:tcMar>
              <w:top w:w="57" w:type="dxa"/>
            </w:tcMar>
          </w:tcPr>
          <w:p w:rsidR="006F5DCF" w:rsidRPr="005C2AC2" w:rsidRDefault="00C8267B">
            <w:pPr>
              <w:spacing w:line="300" w:lineRule="auto"/>
              <w:rPr>
                <w:lang w:eastAsia="zh-CN"/>
              </w:rPr>
            </w:pPr>
            <w:r w:rsidRPr="005C2AC2">
              <w:rPr>
                <w:rFonts w:hint="eastAsia"/>
                <w:lang w:eastAsia="zh-CN"/>
              </w:rPr>
              <w:t>1.</w:t>
            </w:r>
            <w:r w:rsidRPr="005C2AC2">
              <w:rPr>
                <w:rFonts w:hint="eastAsia"/>
                <w:lang w:eastAsia="zh-CN"/>
              </w:rPr>
              <w:t>论文及著作（</w:t>
            </w:r>
            <w:proofErr w:type="gramStart"/>
            <w:r w:rsidRPr="005C2AC2">
              <w:rPr>
                <w:rFonts w:hint="eastAsia"/>
                <w:lang w:eastAsia="zh-CN"/>
              </w:rPr>
              <w:t>含会议论文</w:t>
            </w:r>
            <w:proofErr w:type="gramEnd"/>
            <w:r w:rsidRPr="005C2AC2">
              <w:rPr>
                <w:rFonts w:hint="eastAsia"/>
                <w:lang w:eastAsia="zh-CN"/>
              </w:rPr>
              <w:t>、参与项目）加分实行代表作制，</w:t>
            </w:r>
            <w:proofErr w:type="gramStart"/>
            <w:r w:rsidRPr="005C2AC2">
              <w:rPr>
                <w:rFonts w:hint="eastAsia"/>
                <w:lang w:eastAsia="zh-CN"/>
              </w:rPr>
              <w:t>若</w:t>
            </w:r>
            <w:proofErr w:type="gramEnd"/>
            <w:r w:rsidRPr="005C2AC2">
              <w:rPr>
                <w:rFonts w:hint="eastAsia"/>
                <w:lang w:eastAsia="zh-CN"/>
              </w:rPr>
              <w:t>参</w:t>
            </w:r>
            <w:proofErr w:type="gramStart"/>
            <w:r w:rsidRPr="005C2AC2">
              <w:rPr>
                <w:rFonts w:hint="eastAsia"/>
                <w:lang w:eastAsia="zh-CN"/>
              </w:rPr>
              <w:t>评学</w:t>
            </w:r>
            <w:proofErr w:type="gramEnd"/>
            <w:r w:rsidRPr="005C2AC2">
              <w:rPr>
                <w:rFonts w:hint="eastAsia"/>
                <w:lang w:eastAsia="zh-CN"/>
              </w:rPr>
              <w:t>生代表作为</w:t>
            </w:r>
            <w:proofErr w:type="spellStart"/>
            <w:r w:rsidRPr="005C2AC2">
              <w:rPr>
                <w:rFonts w:hint="eastAsia"/>
                <w:lang w:eastAsia="zh-CN"/>
              </w:rPr>
              <w:t>cssci</w:t>
            </w:r>
            <w:proofErr w:type="spellEnd"/>
            <w:r w:rsidRPr="005C2AC2">
              <w:rPr>
                <w:rFonts w:hint="eastAsia"/>
                <w:lang w:eastAsia="zh-CN"/>
              </w:rPr>
              <w:t>刊物及以上刊物则无篇数加分限制；</w:t>
            </w:r>
            <w:proofErr w:type="gramStart"/>
            <w:r w:rsidRPr="005C2AC2">
              <w:rPr>
                <w:rFonts w:hint="eastAsia"/>
                <w:lang w:eastAsia="zh-CN"/>
              </w:rPr>
              <w:t>若参评学</w:t>
            </w:r>
            <w:proofErr w:type="gramEnd"/>
            <w:r w:rsidRPr="005C2AC2">
              <w:rPr>
                <w:rFonts w:hint="eastAsia"/>
                <w:lang w:eastAsia="zh-CN"/>
              </w:rPr>
              <w:t>生代表作为</w:t>
            </w:r>
            <w:proofErr w:type="spellStart"/>
            <w:r w:rsidRPr="005C2AC2">
              <w:rPr>
                <w:rFonts w:hint="eastAsia"/>
                <w:lang w:eastAsia="zh-CN"/>
              </w:rPr>
              <w:t>cssci</w:t>
            </w:r>
            <w:proofErr w:type="spellEnd"/>
            <w:r w:rsidRPr="005C2AC2">
              <w:rPr>
                <w:rFonts w:hint="eastAsia"/>
                <w:lang w:eastAsia="zh-CN"/>
              </w:rPr>
              <w:t>以下的普通刊物原则上不超过</w:t>
            </w:r>
            <w:r w:rsidRPr="005C2AC2">
              <w:rPr>
                <w:rFonts w:hint="eastAsia"/>
                <w:lang w:eastAsia="zh-CN"/>
              </w:rPr>
              <w:t>2</w:t>
            </w:r>
            <w:r w:rsidRPr="005C2AC2">
              <w:rPr>
                <w:rFonts w:hint="eastAsia"/>
                <w:lang w:eastAsia="zh-CN"/>
              </w:rPr>
              <w:t>篇（项）。</w:t>
            </w:r>
          </w:p>
          <w:p w:rsidR="006F5DCF" w:rsidRPr="005C2AC2" w:rsidRDefault="00C8267B">
            <w:pPr>
              <w:spacing w:line="300" w:lineRule="auto"/>
              <w:rPr>
                <w:lang w:eastAsia="zh-CN"/>
              </w:rPr>
            </w:pPr>
            <w:r w:rsidRPr="005C2AC2">
              <w:rPr>
                <w:rFonts w:hint="eastAsia"/>
                <w:lang w:eastAsia="zh-CN"/>
              </w:rPr>
              <w:t>2.</w:t>
            </w:r>
            <w:r w:rsidRPr="005C2AC2">
              <w:rPr>
                <w:rFonts w:hint="eastAsia"/>
                <w:lang w:eastAsia="zh-CN"/>
              </w:rPr>
              <w:t>同学为独著或同学与本系老师两人合著（排名第一或</w:t>
            </w:r>
            <w:r w:rsidRPr="005C2AC2">
              <w:rPr>
                <w:rFonts w:hint="eastAsia"/>
                <w:lang w:eastAsia="zh-CN"/>
              </w:rPr>
              <w:lastRenderedPageBreak/>
              <w:t>者第二）均算全分；若两位同学与本系老师合著，</w:t>
            </w:r>
            <w:proofErr w:type="gramStart"/>
            <w:r w:rsidRPr="005C2AC2">
              <w:rPr>
                <w:rFonts w:hint="eastAsia"/>
                <w:lang w:eastAsia="zh-CN"/>
              </w:rPr>
              <w:t>则同学</w:t>
            </w:r>
            <w:proofErr w:type="gramEnd"/>
            <w:r w:rsidRPr="005C2AC2">
              <w:rPr>
                <w:rFonts w:hint="eastAsia"/>
                <w:lang w:eastAsia="zh-CN"/>
              </w:rPr>
              <w:t>合作成果根据作者先后顺序按</w:t>
            </w:r>
            <w:r w:rsidRPr="005C2AC2">
              <w:rPr>
                <w:rFonts w:hint="eastAsia"/>
                <w:lang w:eastAsia="zh-CN"/>
              </w:rPr>
              <w:t>7:3</w:t>
            </w:r>
            <w:r w:rsidRPr="005C2AC2">
              <w:rPr>
                <w:rFonts w:hint="eastAsia"/>
                <w:lang w:eastAsia="zh-CN"/>
              </w:rPr>
              <w:t>比例分配得分；若为三位同学合著，则合作成果根据作者先后顺序按</w:t>
            </w:r>
            <w:r w:rsidRPr="005C2AC2">
              <w:rPr>
                <w:rFonts w:hint="eastAsia"/>
                <w:lang w:eastAsia="zh-CN"/>
              </w:rPr>
              <w:t>6</w:t>
            </w:r>
            <w:r w:rsidRPr="005C2AC2">
              <w:rPr>
                <w:rFonts w:hint="eastAsia"/>
                <w:lang w:eastAsia="zh-CN"/>
              </w:rPr>
              <w:t>：</w:t>
            </w:r>
            <w:r w:rsidRPr="005C2AC2">
              <w:rPr>
                <w:rFonts w:hint="eastAsia"/>
                <w:lang w:eastAsia="zh-CN"/>
              </w:rPr>
              <w:t>3</w:t>
            </w:r>
            <w:r w:rsidRPr="005C2AC2">
              <w:rPr>
                <w:rFonts w:hint="eastAsia"/>
                <w:lang w:eastAsia="zh-CN"/>
              </w:rPr>
              <w:t>：</w:t>
            </w:r>
            <w:r w:rsidRPr="005C2AC2">
              <w:rPr>
                <w:rFonts w:hint="eastAsia"/>
                <w:lang w:eastAsia="zh-CN"/>
              </w:rPr>
              <w:t>1</w:t>
            </w:r>
            <w:r w:rsidRPr="005C2AC2">
              <w:rPr>
                <w:rFonts w:hint="eastAsia"/>
                <w:lang w:eastAsia="zh-CN"/>
              </w:rPr>
              <w:t>比例分配得分。排名第四及以后作者不能</w:t>
            </w:r>
            <w:r w:rsidRPr="005C2AC2">
              <w:rPr>
                <w:rFonts w:hint="eastAsia"/>
                <w:lang w:eastAsia="zh-CN"/>
              </w:rPr>
              <w:t>分享该论文得分。第一作者和评奖人单位应明确为武汉大学，否则不加分。</w:t>
            </w:r>
          </w:p>
          <w:p w:rsidR="006F5DCF" w:rsidRPr="005C2AC2" w:rsidRDefault="00C8267B">
            <w:pPr>
              <w:spacing w:line="300" w:lineRule="auto"/>
              <w:rPr>
                <w:lang w:eastAsia="zh-CN"/>
              </w:rPr>
            </w:pPr>
            <w:r w:rsidRPr="005C2AC2">
              <w:rPr>
                <w:rFonts w:hint="eastAsia"/>
                <w:lang w:eastAsia="zh-CN"/>
              </w:rPr>
              <w:t>3.</w:t>
            </w:r>
            <w:r w:rsidRPr="005C2AC2">
              <w:rPr>
                <w:rFonts w:hint="eastAsia"/>
                <w:lang w:eastAsia="zh-CN"/>
              </w:rPr>
              <w:t>同一论文被不同刊物收录（转载），以最高级别刊物加分，不累加。</w:t>
            </w:r>
          </w:p>
          <w:p w:rsidR="006F5DCF" w:rsidRPr="005C2AC2" w:rsidRDefault="00C8267B">
            <w:pPr>
              <w:spacing w:line="300" w:lineRule="auto"/>
              <w:rPr>
                <w:lang w:eastAsia="zh-CN"/>
              </w:rPr>
            </w:pPr>
            <w:r w:rsidRPr="005C2AC2">
              <w:rPr>
                <w:rFonts w:hint="eastAsia"/>
                <w:lang w:eastAsia="zh-CN"/>
              </w:rPr>
              <w:t>4.</w:t>
            </w:r>
            <w:r w:rsidRPr="005C2AC2">
              <w:rPr>
                <w:rFonts w:hint="eastAsia"/>
                <w:lang w:eastAsia="zh-CN"/>
              </w:rPr>
              <w:t>所有成果加分均应有书籍原件证实，否则不得加分；参编、翻译著作文字在</w:t>
            </w:r>
            <w:r w:rsidRPr="005C2AC2">
              <w:rPr>
                <w:rFonts w:hint="eastAsia"/>
                <w:lang w:eastAsia="zh-CN"/>
              </w:rPr>
              <w:t>2</w:t>
            </w:r>
            <w:r w:rsidRPr="005C2AC2">
              <w:rPr>
                <w:rFonts w:hint="eastAsia"/>
                <w:lang w:eastAsia="zh-CN"/>
              </w:rPr>
              <w:t>万字以下的，不得加分。</w:t>
            </w:r>
          </w:p>
          <w:p w:rsidR="006F5DCF" w:rsidRPr="005C2AC2" w:rsidRDefault="00C8267B">
            <w:pPr>
              <w:spacing w:line="300" w:lineRule="auto"/>
              <w:rPr>
                <w:rFonts w:hint="eastAsia"/>
                <w:lang w:eastAsia="zh-CN"/>
              </w:rPr>
            </w:pPr>
            <w:r w:rsidRPr="005C2AC2">
              <w:rPr>
                <w:rFonts w:hint="eastAsia"/>
                <w:lang w:eastAsia="zh-CN"/>
              </w:rPr>
              <w:t>5.</w:t>
            </w:r>
            <w:r w:rsidRPr="005C2AC2">
              <w:rPr>
                <w:rFonts w:hint="eastAsia"/>
                <w:lang w:eastAsia="zh-CN"/>
              </w:rPr>
              <w:t>会议宣读论文必须有录入该文的大会议程和论文集（论文集光盘）；收入论文集的必须有论文集（论文集光盘），否则不予加分。同一论文在不同的学术会议上宣读或收录，</w:t>
            </w:r>
            <w:proofErr w:type="gramStart"/>
            <w:r w:rsidRPr="005C2AC2">
              <w:rPr>
                <w:rFonts w:hint="eastAsia"/>
                <w:lang w:eastAsia="zh-CN"/>
              </w:rPr>
              <w:t>计最高</w:t>
            </w:r>
            <w:proofErr w:type="gramEnd"/>
            <w:r w:rsidRPr="005C2AC2">
              <w:rPr>
                <w:rFonts w:hint="eastAsia"/>
                <w:lang w:eastAsia="zh-CN"/>
              </w:rPr>
              <w:t>分，不累加。</w:t>
            </w:r>
          </w:p>
        </w:tc>
      </w:tr>
      <w:tr w:rsidR="006F5DCF" w:rsidRPr="005C2AC2" w:rsidTr="005C2AC2">
        <w:trPr>
          <w:cantSplit/>
          <w:trHeight w:val="907"/>
        </w:trPr>
        <w:tc>
          <w:tcPr>
            <w:tcW w:w="1004" w:type="dxa"/>
            <w:vMerge/>
            <w:shd w:val="clear" w:color="auto" w:fill="auto"/>
          </w:tcPr>
          <w:p w:rsidR="006F5DCF" w:rsidRPr="005C2AC2" w:rsidRDefault="006F5DCF">
            <w:pPr>
              <w:spacing w:line="300" w:lineRule="auto"/>
              <w:rPr>
                <w:lang w:eastAsia="zh-CN"/>
              </w:rPr>
            </w:pPr>
          </w:p>
        </w:tc>
        <w:tc>
          <w:tcPr>
            <w:tcW w:w="3561" w:type="dxa"/>
            <w:shd w:val="clear" w:color="auto" w:fill="auto"/>
            <w:vAlign w:val="center"/>
          </w:tcPr>
          <w:p w:rsidR="006F5DCF" w:rsidRPr="005C2AC2" w:rsidRDefault="00C8267B">
            <w:pPr>
              <w:spacing w:line="300" w:lineRule="auto"/>
              <w:rPr>
                <w:lang w:eastAsia="zh-CN"/>
              </w:rPr>
            </w:pPr>
            <w:r w:rsidRPr="005C2AC2">
              <w:rPr>
                <w:rFonts w:hint="eastAsia"/>
                <w:lang w:eastAsia="zh-CN"/>
              </w:rPr>
              <w:t>国家权威期刊发表的学术论文</w:t>
            </w:r>
          </w:p>
        </w:tc>
        <w:tc>
          <w:tcPr>
            <w:tcW w:w="1801" w:type="dxa"/>
            <w:shd w:val="clear" w:color="auto" w:fill="auto"/>
            <w:vAlign w:val="center"/>
          </w:tcPr>
          <w:p w:rsidR="006F5DCF" w:rsidRPr="005C2AC2" w:rsidRDefault="00C8267B">
            <w:pPr>
              <w:spacing w:line="300" w:lineRule="auto"/>
            </w:pPr>
            <w:r w:rsidRPr="005C2AC2">
              <w:t>4</w:t>
            </w:r>
            <w:r w:rsidRPr="005C2AC2">
              <w:rPr>
                <w:rFonts w:hint="eastAsia"/>
              </w:rPr>
              <w:t>0</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07"/>
        </w:trPr>
        <w:tc>
          <w:tcPr>
            <w:tcW w:w="1004" w:type="dxa"/>
            <w:vMerge/>
            <w:shd w:val="clear" w:color="auto" w:fill="auto"/>
          </w:tcPr>
          <w:p w:rsidR="006F5DCF" w:rsidRPr="005C2AC2" w:rsidRDefault="006F5DCF">
            <w:pPr>
              <w:spacing w:line="300" w:lineRule="auto"/>
            </w:pPr>
          </w:p>
        </w:tc>
        <w:tc>
          <w:tcPr>
            <w:tcW w:w="3561" w:type="dxa"/>
            <w:shd w:val="clear" w:color="auto" w:fill="auto"/>
            <w:vAlign w:val="center"/>
          </w:tcPr>
          <w:p w:rsidR="006F5DCF" w:rsidRPr="005C2AC2" w:rsidRDefault="00C8267B">
            <w:pPr>
              <w:spacing w:line="300" w:lineRule="auto"/>
            </w:pPr>
            <w:proofErr w:type="spellStart"/>
            <w:r w:rsidRPr="005C2AC2">
              <w:t>A&amp;HCI</w:t>
            </w:r>
            <w:r w:rsidRPr="005C2AC2">
              <w:rPr>
                <w:rFonts w:hint="eastAsia"/>
              </w:rPr>
              <w:t>、</w:t>
            </w:r>
            <w:r w:rsidRPr="005C2AC2">
              <w:rPr>
                <w:rFonts w:hint="eastAsia"/>
              </w:rPr>
              <w:t>EI</w:t>
            </w:r>
            <w:r w:rsidRPr="005C2AC2">
              <w:rPr>
                <w:rFonts w:hint="eastAsia"/>
              </w:rPr>
              <w:t>、</w:t>
            </w:r>
            <w:r w:rsidRPr="005C2AC2">
              <w:t>ISTP</w:t>
            </w:r>
            <w:r w:rsidRPr="005C2AC2">
              <w:rPr>
                <w:rFonts w:hint="eastAsia"/>
              </w:rPr>
              <w:t>、</w:t>
            </w:r>
            <w:r w:rsidRPr="005C2AC2">
              <w:t>ISSHP</w:t>
            </w:r>
            <w:r w:rsidRPr="005C2AC2">
              <w:rPr>
                <w:rFonts w:hint="eastAsia"/>
              </w:rPr>
              <w:t>收录论文</w:t>
            </w:r>
            <w:proofErr w:type="spellEnd"/>
          </w:p>
        </w:tc>
        <w:tc>
          <w:tcPr>
            <w:tcW w:w="1801" w:type="dxa"/>
            <w:shd w:val="clear" w:color="auto" w:fill="auto"/>
            <w:vAlign w:val="center"/>
          </w:tcPr>
          <w:p w:rsidR="006F5DCF" w:rsidRPr="005C2AC2" w:rsidRDefault="00C8267B">
            <w:pPr>
              <w:spacing w:line="300" w:lineRule="auto"/>
            </w:pPr>
            <w:r w:rsidRPr="005C2AC2">
              <w:t>25</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pPr>
          </w:p>
        </w:tc>
        <w:tc>
          <w:tcPr>
            <w:tcW w:w="3561" w:type="dxa"/>
            <w:shd w:val="clear" w:color="auto" w:fill="auto"/>
            <w:tcMar>
              <w:top w:w="57" w:type="dxa"/>
              <w:bottom w:w="28" w:type="dxa"/>
            </w:tcMar>
            <w:vAlign w:val="center"/>
          </w:tcPr>
          <w:p w:rsidR="006F5DCF" w:rsidRPr="005C2AC2" w:rsidRDefault="00C8267B">
            <w:pPr>
              <w:spacing w:line="300" w:lineRule="auto"/>
              <w:rPr>
                <w:lang w:eastAsia="zh-CN"/>
              </w:rPr>
            </w:pPr>
            <w:r w:rsidRPr="005C2AC2">
              <w:rPr>
                <w:rFonts w:hint="eastAsia"/>
                <w:lang w:eastAsia="zh-CN"/>
              </w:rPr>
              <w:t>人民日报、光明日报理论版刊登的学术论文</w:t>
            </w:r>
          </w:p>
        </w:tc>
        <w:tc>
          <w:tcPr>
            <w:tcW w:w="1801" w:type="dxa"/>
            <w:shd w:val="clear" w:color="auto" w:fill="auto"/>
            <w:vAlign w:val="center"/>
          </w:tcPr>
          <w:p w:rsidR="006F5DCF" w:rsidRPr="005C2AC2" w:rsidRDefault="00C8267B">
            <w:pPr>
              <w:spacing w:line="300" w:lineRule="auto"/>
            </w:pPr>
            <w:r w:rsidRPr="005C2AC2">
              <w:rPr>
                <w:rFonts w:hint="eastAsia"/>
              </w:rPr>
              <w:t>30</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pPr>
          </w:p>
        </w:tc>
        <w:tc>
          <w:tcPr>
            <w:tcW w:w="3561" w:type="dxa"/>
            <w:shd w:val="clear" w:color="auto" w:fill="auto"/>
            <w:vAlign w:val="center"/>
          </w:tcPr>
          <w:p w:rsidR="006F5DCF" w:rsidRPr="005C2AC2" w:rsidRDefault="00C8267B">
            <w:pPr>
              <w:spacing w:line="300" w:lineRule="auto"/>
              <w:rPr>
                <w:lang w:eastAsia="zh-CN"/>
              </w:rPr>
            </w:pPr>
            <w:r w:rsidRPr="005C2AC2">
              <w:rPr>
                <w:lang w:eastAsia="zh-CN"/>
              </w:rPr>
              <w:t>CSSCI</w:t>
            </w:r>
            <w:r w:rsidRPr="005C2AC2">
              <w:rPr>
                <w:rFonts w:hint="eastAsia"/>
                <w:lang w:eastAsia="zh-CN"/>
              </w:rPr>
              <w:t>收录的学术论文</w:t>
            </w:r>
          </w:p>
        </w:tc>
        <w:tc>
          <w:tcPr>
            <w:tcW w:w="1801" w:type="dxa"/>
            <w:shd w:val="clear" w:color="auto" w:fill="auto"/>
            <w:vAlign w:val="center"/>
          </w:tcPr>
          <w:p w:rsidR="006F5DCF" w:rsidRPr="005C2AC2" w:rsidRDefault="00C8267B">
            <w:pPr>
              <w:spacing w:line="300" w:lineRule="auto"/>
            </w:pPr>
            <w:r w:rsidRPr="005C2AC2">
              <w:rPr>
                <w:rFonts w:hint="eastAsia"/>
              </w:rPr>
              <w:t>15</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pPr>
          </w:p>
        </w:tc>
        <w:tc>
          <w:tcPr>
            <w:tcW w:w="3561" w:type="dxa"/>
            <w:shd w:val="clear" w:color="auto" w:fill="auto"/>
            <w:vAlign w:val="center"/>
          </w:tcPr>
          <w:p w:rsidR="006F5DCF" w:rsidRPr="005C2AC2" w:rsidRDefault="00C8267B">
            <w:pPr>
              <w:spacing w:line="300" w:lineRule="auto"/>
              <w:rPr>
                <w:lang w:eastAsia="zh-CN"/>
              </w:rPr>
            </w:pPr>
            <w:r w:rsidRPr="005C2AC2">
              <w:rPr>
                <w:rFonts w:hint="eastAsia"/>
                <w:lang w:eastAsia="zh-CN"/>
              </w:rPr>
              <w:t>统计源刊发表的学术论文</w:t>
            </w:r>
          </w:p>
        </w:tc>
        <w:tc>
          <w:tcPr>
            <w:tcW w:w="1801" w:type="dxa"/>
            <w:shd w:val="clear" w:color="auto" w:fill="auto"/>
            <w:vAlign w:val="center"/>
          </w:tcPr>
          <w:p w:rsidR="006F5DCF" w:rsidRPr="005C2AC2" w:rsidRDefault="00C8267B">
            <w:pPr>
              <w:spacing w:line="300" w:lineRule="auto"/>
            </w:pPr>
            <w:r w:rsidRPr="005C2AC2">
              <w:rPr>
                <w:rFonts w:hint="eastAsia"/>
              </w:rPr>
              <w:t>5</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pPr>
          </w:p>
        </w:tc>
        <w:tc>
          <w:tcPr>
            <w:tcW w:w="3561" w:type="dxa"/>
            <w:shd w:val="clear" w:color="auto" w:fill="auto"/>
            <w:vAlign w:val="center"/>
          </w:tcPr>
          <w:p w:rsidR="006F5DCF" w:rsidRPr="005C2AC2" w:rsidRDefault="00C8267B">
            <w:pPr>
              <w:spacing w:line="300" w:lineRule="auto"/>
              <w:rPr>
                <w:lang w:eastAsia="zh-CN"/>
              </w:rPr>
            </w:pPr>
            <w:r w:rsidRPr="005C2AC2">
              <w:rPr>
                <w:rFonts w:hint="eastAsia"/>
                <w:lang w:eastAsia="zh-CN"/>
              </w:rPr>
              <w:t>省级学术刊物发表的学术论文</w:t>
            </w:r>
          </w:p>
        </w:tc>
        <w:tc>
          <w:tcPr>
            <w:tcW w:w="1801" w:type="dxa"/>
            <w:shd w:val="clear" w:color="auto" w:fill="auto"/>
            <w:vAlign w:val="center"/>
          </w:tcPr>
          <w:p w:rsidR="006F5DCF" w:rsidRPr="005C2AC2" w:rsidRDefault="00C8267B">
            <w:pPr>
              <w:spacing w:line="300" w:lineRule="auto"/>
            </w:pPr>
            <w:r w:rsidRPr="005C2AC2">
              <w:rPr>
                <w:rFonts w:hint="eastAsia"/>
              </w:rPr>
              <w:t>5</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pPr>
          </w:p>
        </w:tc>
        <w:tc>
          <w:tcPr>
            <w:tcW w:w="3561" w:type="dxa"/>
            <w:shd w:val="clear" w:color="auto" w:fill="auto"/>
            <w:vAlign w:val="center"/>
          </w:tcPr>
          <w:p w:rsidR="006F5DCF" w:rsidRPr="005C2AC2" w:rsidRDefault="00C8267B">
            <w:pPr>
              <w:spacing w:line="300" w:lineRule="auto"/>
              <w:rPr>
                <w:lang w:eastAsia="zh-CN"/>
              </w:rPr>
            </w:pPr>
            <w:r w:rsidRPr="005C2AC2">
              <w:rPr>
                <w:rFonts w:hint="eastAsia"/>
                <w:lang w:eastAsia="zh-CN"/>
              </w:rPr>
              <w:t>一般学术刊物发表的学术论文</w:t>
            </w:r>
          </w:p>
        </w:tc>
        <w:tc>
          <w:tcPr>
            <w:tcW w:w="1801" w:type="dxa"/>
            <w:shd w:val="clear" w:color="auto" w:fill="auto"/>
            <w:vAlign w:val="center"/>
          </w:tcPr>
          <w:p w:rsidR="006F5DCF" w:rsidRPr="005C2AC2" w:rsidRDefault="00C8267B">
            <w:pPr>
              <w:spacing w:line="300" w:lineRule="auto"/>
            </w:pPr>
            <w:r w:rsidRPr="005C2AC2">
              <w:rPr>
                <w:rFonts w:hint="eastAsia"/>
              </w:rPr>
              <w:t>3</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tcBorders>
              <w:bottom w:val="nil"/>
            </w:tcBorders>
            <w:shd w:val="clear" w:color="auto" w:fill="auto"/>
          </w:tcPr>
          <w:p w:rsidR="006F5DCF" w:rsidRPr="005C2AC2" w:rsidRDefault="006F5DCF">
            <w:pPr>
              <w:spacing w:line="300" w:lineRule="auto"/>
            </w:pPr>
          </w:p>
        </w:tc>
        <w:tc>
          <w:tcPr>
            <w:tcW w:w="3561" w:type="dxa"/>
            <w:tcBorders>
              <w:bottom w:val="single" w:sz="4" w:space="0" w:color="auto"/>
            </w:tcBorders>
            <w:shd w:val="clear" w:color="auto" w:fill="auto"/>
            <w:tcMar>
              <w:top w:w="57" w:type="dxa"/>
            </w:tcMar>
            <w:vAlign w:val="center"/>
          </w:tcPr>
          <w:p w:rsidR="006F5DCF" w:rsidRPr="005C2AC2" w:rsidRDefault="00C8267B">
            <w:pPr>
              <w:spacing w:line="300" w:lineRule="auto"/>
              <w:rPr>
                <w:lang w:eastAsia="zh-CN"/>
              </w:rPr>
            </w:pPr>
            <w:r w:rsidRPr="005C2AC2">
              <w:rPr>
                <w:rFonts w:hint="eastAsia"/>
                <w:lang w:eastAsia="zh-CN"/>
              </w:rPr>
              <w:t>在学校和系里认可的国际性学术会议上宣读的论文</w:t>
            </w:r>
          </w:p>
        </w:tc>
        <w:tc>
          <w:tcPr>
            <w:tcW w:w="1801" w:type="dxa"/>
            <w:shd w:val="clear" w:color="auto" w:fill="auto"/>
            <w:vAlign w:val="center"/>
          </w:tcPr>
          <w:p w:rsidR="006F5DCF" w:rsidRPr="005C2AC2" w:rsidRDefault="00C8267B">
            <w:pPr>
              <w:spacing w:line="300" w:lineRule="auto"/>
            </w:pPr>
            <w:r w:rsidRPr="005C2AC2">
              <w:rPr>
                <w:rFonts w:hint="eastAsia"/>
              </w:rPr>
              <w:t>10</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tcBorders>
              <w:bottom w:val="nil"/>
            </w:tcBorders>
            <w:shd w:val="clear" w:color="auto" w:fill="auto"/>
          </w:tcPr>
          <w:p w:rsidR="006F5DCF" w:rsidRPr="005C2AC2" w:rsidRDefault="006F5DCF">
            <w:pPr>
              <w:spacing w:line="300" w:lineRule="auto"/>
            </w:pPr>
          </w:p>
        </w:tc>
        <w:tc>
          <w:tcPr>
            <w:tcW w:w="3561" w:type="dxa"/>
            <w:tcBorders>
              <w:bottom w:val="single" w:sz="4" w:space="0" w:color="auto"/>
            </w:tcBorders>
            <w:shd w:val="clear" w:color="auto" w:fill="auto"/>
            <w:tcMar>
              <w:top w:w="57" w:type="dxa"/>
            </w:tcMar>
            <w:vAlign w:val="center"/>
          </w:tcPr>
          <w:p w:rsidR="006F5DCF" w:rsidRPr="005C2AC2" w:rsidRDefault="00C8267B">
            <w:pPr>
              <w:spacing w:line="300" w:lineRule="auto"/>
              <w:rPr>
                <w:lang w:eastAsia="zh-CN"/>
              </w:rPr>
            </w:pPr>
            <w:r w:rsidRPr="005C2AC2">
              <w:rPr>
                <w:rFonts w:hint="eastAsia"/>
                <w:lang w:eastAsia="zh-CN"/>
              </w:rPr>
              <w:t>在学校和系里认可的全国性重要会议上宣读的论文</w:t>
            </w:r>
          </w:p>
        </w:tc>
        <w:tc>
          <w:tcPr>
            <w:tcW w:w="1801" w:type="dxa"/>
            <w:shd w:val="clear" w:color="auto" w:fill="auto"/>
            <w:vAlign w:val="center"/>
          </w:tcPr>
          <w:p w:rsidR="006F5DCF" w:rsidRPr="005C2AC2" w:rsidRDefault="00C8267B">
            <w:pPr>
              <w:spacing w:line="300" w:lineRule="auto"/>
            </w:pPr>
            <w:r w:rsidRPr="005C2AC2">
              <w:rPr>
                <w:rFonts w:hint="eastAsia"/>
              </w:rPr>
              <w:t>6</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tcBorders>
              <w:bottom w:val="nil"/>
            </w:tcBorders>
            <w:shd w:val="clear" w:color="auto" w:fill="auto"/>
          </w:tcPr>
          <w:p w:rsidR="006F5DCF" w:rsidRPr="005C2AC2" w:rsidRDefault="006F5DCF">
            <w:pPr>
              <w:spacing w:line="300" w:lineRule="auto"/>
            </w:pPr>
          </w:p>
        </w:tc>
        <w:tc>
          <w:tcPr>
            <w:tcW w:w="3561" w:type="dxa"/>
            <w:tcBorders>
              <w:bottom w:val="single" w:sz="4" w:space="0" w:color="auto"/>
            </w:tcBorders>
            <w:shd w:val="clear" w:color="auto" w:fill="auto"/>
            <w:tcMar>
              <w:top w:w="57" w:type="dxa"/>
            </w:tcMar>
            <w:vAlign w:val="center"/>
          </w:tcPr>
          <w:p w:rsidR="006F5DCF" w:rsidRPr="005C2AC2" w:rsidRDefault="00C8267B">
            <w:pPr>
              <w:spacing w:line="300" w:lineRule="auto"/>
              <w:rPr>
                <w:lang w:eastAsia="zh-CN"/>
              </w:rPr>
            </w:pPr>
            <w:r w:rsidRPr="005C2AC2">
              <w:rPr>
                <w:rFonts w:hint="eastAsia"/>
                <w:lang w:eastAsia="zh-CN"/>
              </w:rPr>
              <w:t>在其他会议上宣读的论文</w:t>
            </w:r>
          </w:p>
        </w:tc>
        <w:tc>
          <w:tcPr>
            <w:tcW w:w="1801" w:type="dxa"/>
            <w:shd w:val="clear" w:color="auto" w:fill="auto"/>
            <w:vAlign w:val="center"/>
          </w:tcPr>
          <w:p w:rsidR="006F5DCF" w:rsidRPr="005C2AC2" w:rsidRDefault="00C8267B">
            <w:pPr>
              <w:spacing w:line="300" w:lineRule="auto"/>
            </w:pPr>
            <w:r w:rsidRPr="005C2AC2">
              <w:rPr>
                <w:rFonts w:hint="eastAsia"/>
              </w:rPr>
              <w:t>3</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RPr="005C2AC2" w:rsidTr="005C2AC2">
        <w:trPr>
          <w:cantSplit/>
          <w:trHeight w:val="964"/>
        </w:trPr>
        <w:tc>
          <w:tcPr>
            <w:tcW w:w="1004" w:type="dxa"/>
            <w:vMerge/>
            <w:shd w:val="clear" w:color="auto" w:fill="auto"/>
          </w:tcPr>
          <w:p w:rsidR="006F5DCF" w:rsidRPr="005C2AC2" w:rsidRDefault="006F5DCF">
            <w:pPr>
              <w:spacing w:line="300" w:lineRule="auto"/>
              <w:jc w:val="right"/>
            </w:pPr>
          </w:p>
        </w:tc>
        <w:tc>
          <w:tcPr>
            <w:tcW w:w="3561" w:type="dxa"/>
            <w:shd w:val="clear" w:color="auto" w:fill="auto"/>
            <w:tcMar>
              <w:top w:w="57" w:type="dxa"/>
            </w:tcMar>
            <w:vAlign w:val="center"/>
          </w:tcPr>
          <w:p w:rsidR="006F5DCF" w:rsidRPr="005C2AC2" w:rsidRDefault="00C8267B">
            <w:pPr>
              <w:spacing w:line="300" w:lineRule="auto"/>
              <w:rPr>
                <w:lang w:eastAsia="zh-CN"/>
              </w:rPr>
            </w:pPr>
            <w:r w:rsidRPr="005C2AC2">
              <w:rPr>
                <w:rFonts w:hint="eastAsia"/>
                <w:lang w:eastAsia="zh-CN"/>
              </w:rPr>
              <w:t>收入全国性或国际性学术会议出版论文集的论文</w:t>
            </w:r>
          </w:p>
        </w:tc>
        <w:tc>
          <w:tcPr>
            <w:tcW w:w="1801" w:type="dxa"/>
            <w:shd w:val="clear" w:color="auto" w:fill="auto"/>
            <w:vAlign w:val="center"/>
          </w:tcPr>
          <w:p w:rsidR="006F5DCF" w:rsidRPr="005C2AC2" w:rsidRDefault="00C8267B">
            <w:pPr>
              <w:spacing w:line="300" w:lineRule="auto"/>
            </w:pPr>
            <w:r w:rsidRPr="005C2AC2">
              <w:rPr>
                <w:rFonts w:hint="eastAsia"/>
              </w:rPr>
              <w:t>5</w:t>
            </w:r>
            <w:r w:rsidRPr="005C2AC2">
              <w:rPr>
                <w:rFonts w:hint="eastAsia"/>
              </w:rPr>
              <w:t>分</w:t>
            </w:r>
            <w:r w:rsidRPr="005C2AC2">
              <w:rPr>
                <w:rFonts w:hint="eastAsia"/>
              </w:rPr>
              <w:t>/</w:t>
            </w:r>
            <w:r w:rsidRPr="005C2AC2">
              <w:rPr>
                <w:rFonts w:hint="eastAsia"/>
              </w:rPr>
              <w:t>篇</w:t>
            </w:r>
          </w:p>
        </w:tc>
        <w:tc>
          <w:tcPr>
            <w:tcW w:w="3074" w:type="dxa"/>
            <w:vMerge/>
            <w:shd w:val="clear" w:color="auto" w:fill="auto"/>
          </w:tcPr>
          <w:p w:rsidR="006F5DCF" w:rsidRPr="005C2AC2" w:rsidRDefault="006F5DCF">
            <w:pPr>
              <w:spacing w:line="300" w:lineRule="auto"/>
            </w:pPr>
          </w:p>
        </w:tc>
      </w:tr>
      <w:tr w:rsidR="006F5DCF" w:rsidTr="005C2AC2">
        <w:trPr>
          <w:cantSplit/>
          <w:trHeight w:val="964"/>
        </w:trPr>
        <w:tc>
          <w:tcPr>
            <w:tcW w:w="1004" w:type="dxa"/>
            <w:vMerge/>
            <w:shd w:val="clear" w:color="auto" w:fill="auto"/>
          </w:tcPr>
          <w:p w:rsidR="006F5DCF" w:rsidRPr="005C2AC2" w:rsidRDefault="006F5DCF">
            <w:pPr>
              <w:spacing w:line="300" w:lineRule="auto"/>
              <w:jc w:val="right"/>
              <w:rPr>
                <w:lang w:eastAsia="zh-CN"/>
              </w:rPr>
            </w:pPr>
          </w:p>
        </w:tc>
        <w:tc>
          <w:tcPr>
            <w:tcW w:w="3561" w:type="dxa"/>
            <w:shd w:val="clear" w:color="auto" w:fill="auto"/>
            <w:tcMar>
              <w:top w:w="57" w:type="dxa"/>
            </w:tcMar>
            <w:vAlign w:val="center"/>
          </w:tcPr>
          <w:p w:rsidR="006F5DCF" w:rsidRPr="005C2AC2" w:rsidRDefault="00C8267B">
            <w:pPr>
              <w:spacing w:line="300" w:lineRule="auto"/>
              <w:rPr>
                <w:lang w:eastAsia="zh-CN"/>
              </w:rPr>
            </w:pPr>
            <w:r w:rsidRPr="005C2AC2">
              <w:rPr>
                <w:rFonts w:hint="eastAsia"/>
                <w:lang w:eastAsia="zh-CN"/>
              </w:rPr>
              <w:t>《珞珈群翼》学术论文</w:t>
            </w:r>
          </w:p>
        </w:tc>
        <w:tc>
          <w:tcPr>
            <w:tcW w:w="1801" w:type="dxa"/>
            <w:shd w:val="clear" w:color="auto" w:fill="auto"/>
            <w:vAlign w:val="center"/>
          </w:tcPr>
          <w:p w:rsidR="006F5DCF" w:rsidRDefault="00C8267B">
            <w:pPr>
              <w:spacing w:line="300" w:lineRule="auto"/>
              <w:rPr>
                <w:lang w:eastAsia="zh-CN"/>
              </w:rPr>
            </w:pPr>
            <w:r w:rsidRPr="005C2AC2">
              <w:rPr>
                <w:rFonts w:hint="eastAsia"/>
                <w:lang w:eastAsia="zh-CN"/>
              </w:rPr>
              <w:t>1</w:t>
            </w:r>
            <w:r w:rsidRPr="005C2AC2">
              <w:rPr>
                <w:rFonts w:hint="eastAsia"/>
                <w:lang w:eastAsia="zh-CN"/>
              </w:rPr>
              <w:t>分</w:t>
            </w:r>
            <w:r w:rsidRPr="005C2AC2">
              <w:rPr>
                <w:rFonts w:hint="eastAsia"/>
                <w:lang w:eastAsia="zh-CN"/>
              </w:rPr>
              <w:t>/</w:t>
            </w:r>
            <w:r w:rsidRPr="005C2AC2">
              <w:rPr>
                <w:rFonts w:hint="eastAsia"/>
                <w:lang w:eastAsia="zh-CN"/>
              </w:rPr>
              <w:t>篇</w:t>
            </w:r>
          </w:p>
        </w:tc>
        <w:tc>
          <w:tcPr>
            <w:tcW w:w="3074" w:type="dxa"/>
            <w:vMerge/>
            <w:shd w:val="clear" w:color="auto" w:fill="auto"/>
          </w:tcPr>
          <w:p w:rsidR="006F5DCF" w:rsidRDefault="006F5DCF">
            <w:pPr>
              <w:spacing w:line="300" w:lineRule="auto"/>
              <w:rPr>
                <w:lang w:eastAsia="zh-CN"/>
              </w:rPr>
            </w:pPr>
          </w:p>
        </w:tc>
      </w:tr>
    </w:tbl>
    <w:p w:rsidR="006F5DCF" w:rsidRDefault="006F5DCF">
      <w:pPr>
        <w:pStyle w:val="a7"/>
        <w:spacing w:beforeLines="50" w:before="120" w:afterLines="50" w:after="120"/>
        <w:ind w:left="3033" w:right="796"/>
        <w:rPr>
          <w:rFonts w:asciiTheme="minorEastAsia" w:eastAsiaTheme="minorEastAsia" w:hAnsiTheme="minorEastAsia"/>
          <w:lang w:eastAsia="zh-CN"/>
        </w:rPr>
      </w:pPr>
    </w:p>
    <w:p w:rsidR="006F5DCF" w:rsidRDefault="00C8267B">
      <w:pPr>
        <w:pStyle w:val="a7"/>
        <w:spacing w:beforeLines="50" w:before="120" w:afterLines="50" w:after="120"/>
        <w:ind w:left="3033" w:right="796"/>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发表文学、艺术、新闻等作品评分</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8"/>
        <w:gridCol w:w="1560"/>
        <w:gridCol w:w="2976"/>
        <w:gridCol w:w="2410"/>
        <w:gridCol w:w="1559"/>
      </w:tblGrid>
      <w:tr w:rsidR="006F5DCF" w:rsidTr="005C2AC2">
        <w:trPr>
          <w:trHeight w:val="397"/>
          <w:jc w:val="center"/>
        </w:trPr>
        <w:tc>
          <w:tcPr>
            <w:tcW w:w="1578" w:type="dxa"/>
            <w:shd w:val="clear" w:color="auto" w:fill="auto"/>
            <w:vAlign w:val="center"/>
          </w:tcPr>
          <w:p w:rsidR="006F5DCF" w:rsidRDefault="00C8267B">
            <w:pPr>
              <w:pStyle w:val="TableParagraph"/>
              <w:spacing w:before="1" w:line="340" w:lineRule="atLeast"/>
              <w:ind w:left="102"/>
              <w:rPr>
                <w:rFonts w:asciiTheme="minorEastAsia" w:eastAsiaTheme="minorEastAsia" w:hAnsiTheme="minorEastAsia"/>
                <w:sz w:val="21"/>
                <w:lang w:eastAsia="zh-CN"/>
              </w:rPr>
            </w:pPr>
            <w:r>
              <w:rPr>
                <w:rFonts w:asciiTheme="minorEastAsia" w:eastAsiaTheme="minorEastAsia" w:hAnsiTheme="minorEastAsia"/>
                <w:sz w:val="21"/>
                <w:lang w:eastAsia="zh-CN"/>
              </w:rPr>
              <w:t>国家级权威报刊或新闻媒体</w:t>
            </w:r>
          </w:p>
        </w:tc>
        <w:tc>
          <w:tcPr>
            <w:tcW w:w="1560" w:type="dxa"/>
            <w:shd w:val="clear" w:color="auto" w:fill="auto"/>
            <w:vAlign w:val="center"/>
          </w:tcPr>
          <w:p w:rsidR="006F5DCF" w:rsidRDefault="00C8267B">
            <w:pPr>
              <w:pStyle w:val="TableParagraph"/>
              <w:spacing w:before="1" w:line="340" w:lineRule="atLeast"/>
              <w:ind w:left="102" w:right="95" w:firstLine="12"/>
              <w:rPr>
                <w:rFonts w:asciiTheme="minorEastAsia" w:eastAsiaTheme="minorEastAsia" w:hAnsiTheme="minorEastAsia"/>
                <w:sz w:val="21"/>
                <w:lang w:eastAsia="zh-CN"/>
              </w:rPr>
            </w:pPr>
            <w:r>
              <w:rPr>
                <w:rFonts w:asciiTheme="minorEastAsia" w:eastAsiaTheme="minorEastAsia" w:hAnsiTheme="minorEastAsia"/>
                <w:sz w:val="21"/>
                <w:lang w:eastAsia="zh-CN"/>
              </w:rPr>
              <w:t>省级重要报刊</w:t>
            </w:r>
            <w:r>
              <w:rPr>
                <w:rFonts w:asciiTheme="minorEastAsia" w:eastAsiaTheme="minorEastAsia" w:hAnsiTheme="minorEastAsia"/>
                <w:sz w:val="21"/>
                <w:lang w:eastAsia="zh-CN"/>
              </w:rPr>
              <w:t xml:space="preserve"> </w:t>
            </w:r>
            <w:r>
              <w:rPr>
                <w:rFonts w:asciiTheme="minorEastAsia" w:eastAsiaTheme="minorEastAsia" w:hAnsiTheme="minorEastAsia"/>
                <w:sz w:val="21"/>
                <w:lang w:eastAsia="zh-CN"/>
              </w:rPr>
              <w:t>或新闻媒体</w:t>
            </w:r>
          </w:p>
        </w:tc>
        <w:tc>
          <w:tcPr>
            <w:tcW w:w="2976" w:type="dxa"/>
            <w:shd w:val="clear" w:color="auto" w:fill="auto"/>
            <w:vAlign w:val="center"/>
          </w:tcPr>
          <w:p w:rsidR="006F5DCF" w:rsidRDefault="00C8267B">
            <w:pPr>
              <w:pStyle w:val="TableParagraph"/>
              <w:spacing w:before="23" w:line="340" w:lineRule="atLeast"/>
              <w:ind w:left="102" w:right="101"/>
              <w:rPr>
                <w:rFonts w:asciiTheme="minorEastAsia" w:eastAsiaTheme="minorEastAsia" w:hAnsiTheme="minorEastAsia"/>
                <w:sz w:val="21"/>
                <w:lang w:eastAsia="zh-CN"/>
              </w:rPr>
            </w:pPr>
            <w:r>
              <w:rPr>
                <w:rFonts w:asciiTheme="minorEastAsia" w:eastAsiaTheme="minorEastAsia" w:hAnsiTheme="minorEastAsia"/>
                <w:sz w:val="21"/>
                <w:lang w:eastAsia="zh-CN"/>
              </w:rPr>
              <w:t>其它公开发行的报刊或地方新闻媒体（省会城市及以上）</w:t>
            </w:r>
          </w:p>
        </w:tc>
        <w:tc>
          <w:tcPr>
            <w:tcW w:w="2410" w:type="dxa"/>
            <w:shd w:val="clear" w:color="auto" w:fill="auto"/>
            <w:vAlign w:val="center"/>
          </w:tcPr>
          <w:p w:rsidR="006F5DCF" w:rsidRDefault="00C8267B">
            <w:pPr>
              <w:pStyle w:val="TableParagraph"/>
              <w:spacing w:before="23" w:line="340" w:lineRule="atLeast"/>
              <w:ind w:left="102" w:right="97"/>
              <w:rPr>
                <w:rFonts w:asciiTheme="minorEastAsia" w:eastAsiaTheme="minorEastAsia" w:hAnsiTheme="minorEastAsia"/>
                <w:sz w:val="21"/>
                <w:lang w:eastAsia="zh-CN"/>
              </w:rPr>
            </w:pPr>
            <w:r>
              <w:rPr>
                <w:rFonts w:asciiTheme="minorEastAsia" w:eastAsiaTheme="minorEastAsia" w:hAnsiTheme="minorEastAsia"/>
                <w:sz w:val="21"/>
                <w:lang w:eastAsia="zh-CN"/>
              </w:rPr>
              <w:t>学校主办的公开发行的报刊和其它报刊或媒体</w:t>
            </w:r>
          </w:p>
        </w:tc>
        <w:tc>
          <w:tcPr>
            <w:tcW w:w="1559" w:type="dxa"/>
            <w:shd w:val="clear" w:color="auto" w:fill="auto"/>
            <w:vAlign w:val="center"/>
          </w:tcPr>
          <w:p w:rsidR="006F5DCF" w:rsidRDefault="00C8267B">
            <w:pPr>
              <w:pStyle w:val="TableParagraph"/>
              <w:spacing w:before="1" w:line="340" w:lineRule="atLeast"/>
              <w:ind w:left="102" w:right="120" w:firstLine="37"/>
              <w:rPr>
                <w:rFonts w:asciiTheme="minorEastAsia" w:eastAsiaTheme="minorEastAsia" w:hAnsiTheme="minorEastAsia"/>
                <w:sz w:val="21"/>
              </w:rPr>
            </w:pPr>
            <w:proofErr w:type="spellStart"/>
            <w:r>
              <w:rPr>
                <w:rFonts w:asciiTheme="minorEastAsia" w:eastAsiaTheme="minorEastAsia" w:hAnsiTheme="minorEastAsia"/>
                <w:sz w:val="21"/>
              </w:rPr>
              <w:t>学院主办的内部刊物</w:t>
            </w:r>
            <w:proofErr w:type="spellEnd"/>
          </w:p>
        </w:tc>
      </w:tr>
      <w:tr w:rsidR="006F5DCF" w:rsidTr="005C2AC2">
        <w:trPr>
          <w:trHeight w:val="397"/>
          <w:jc w:val="center"/>
        </w:trPr>
        <w:tc>
          <w:tcPr>
            <w:tcW w:w="1578" w:type="dxa"/>
            <w:shd w:val="clear" w:color="auto" w:fill="auto"/>
            <w:vAlign w:val="center"/>
          </w:tcPr>
          <w:p w:rsidR="006F5DCF" w:rsidRDefault="00C8267B">
            <w:pPr>
              <w:pStyle w:val="TableParagraph"/>
              <w:spacing w:before="181"/>
              <w:ind w:right="1"/>
              <w:rPr>
                <w:rFonts w:asciiTheme="minorEastAsia" w:eastAsiaTheme="minorEastAsia" w:hAnsiTheme="minorEastAsia"/>
                <w:sz w:val="21"/>
              </w:rPr>
            </w:pPr>
            <w:r>
              <w:rPr>
                <w:rFonts w:asciiTheme="minorEastAsia" w:eastAsiaTheme="minorEastAsia" w:hAnsiTheme="minorEastAsia"/>
                <w:sz w:val="21"/>
              </w:rPr>
              <w:t>10</w:t>
            </w:r>
          </w:p>
        </w:tc>
        <w:tc>
          <w:tcPr>
            <w:tcW w:w="1560" w:type="dxa"/>
            <w:shd w:val="clear" w:color="auto" w:fill="auto"/>
            <w:vAlign w:val="center"/>
          </w:tcPr>
          <w:p w:rsidR="006F5DCF" w:rsidRDefault="00C8267B">
            <w:pPr>
              <w:pStyle w:val="TableParagraph"/>
              <w:spacing w:before="181"/>
              <w:rPr>
                <w:rFonts w:asciiTheme="minorEastAsia" w:eastAsiaTheme="minorEastAsia" w:hAnsiTheme="minorEastAsia"/>
                <w:sz w:val="21"/>
              </w:rPr>
            </w:pPr>
            <w:r>
              <w:rPr>
                <w:rFonts w:asciiTheme="minorEastAsia" w:eastAsiaTheme="minorEastAsia" w:hAnsiTheme="minorEastAsia"/>
                <w:sz w:val="21"/>
              </w:rPr>
              <w:t>7</w:t>
            </w:r>
          </w:p>
        </w:tc>
        <w:tc>
          <w:tcPr>
            <w:tcW w:w="2976" w:type="dxa"/>
            <w:shd w:val="clear" w:color="auto" w:fill="auto"/>
            <w:vAlign w:val="center"/>
          </w:tcPr>
          <w:p w:rsidR="006F5DCF" w:rsidRDefault="00C8267B">
            <w:pPr>
              <w:pStyle w:val="TableParagraph"/>
              <w:spacing w:before="184"/>
              <w:ind w:right="1"/>
              <w:rPr>
                <w:rFonts w:asciiTheme="minorEastAsia" w:eastAsiaTheme="minorEastAsia" w:hAnsiTheme="minorEastAsia"/>
                <w:sz w:val="21"/>
              </w:rPr>
            </w:pPr>
            <w:r>
              <w:rPr>
                <w:rFonts w:asciiTheme="minorEastAsia" w:eastAsiaTheme="minorEastAsia" w:hAnsiTheme="minorEastAsia"/>
                <w:sz w:val="21"/>
              </w:rPr>
              <w:t>5</w:t>
            </w:r>
          </w:p>
        </w:tc>
        <w:tc>
          <w:tcPr>
            <w:tcW w:w="2410" w:type="dxa"/>
            <w:shd w:val="clear" w:color="auto" w:fill="auto"/>
            <w:vAlign w:val="center"/>
          </w:tcPr>
          <w:p w:rsidR="006F5DCF" w:rsidRDefault="00C8267B">
            <w:pPr>
              <w:pStyle w:val="TableParagraph"/>
              <w:spacing w:before="181"/>
              <w:rPr>
                <w:rFonts w:asciiTheme="minorEastAsia" w:eastAsiaTheme="minorEastAsia" w:hAnsiTheme="minorEastAsia"/>
                <w:sz w:val="21"/>
              </w:rPr>
            </w:pPr>
            <w:r>
              <w:rPr>
                <w:rFonts w:asciiTheme="minorEastAsia" w:eastAsiaTheme="minorEastAsia" w:hAnsiTheme="minorEastAsia"/>
                <w:sz w:val="21"/>
              </w:rPr>
              <w:t>3</w:t>
            </w:r>
          </w:p>
        </w:tc>
        <w:tc>
          <w:tcPr>
            <w:tcW w:w="1559" w:type="dxa"/>
            <w:shd w:val="clear" w:color="auto" w:fill="auto"/>
            <w:vAlign w:val="center"/>
          </w:tcPr>
          <w:p w:rsidR="006F5DCF" w:rsidRDefault="00C8267B">
            <w:pPr>
              <w:pStyle w:val="TableParagraph"/>
              <w:spacing w:before="181"/>
              <w:ind w:left="570" w:right="570"/>
              <w:rPr>
                <w:rFonts w:asciiTheme="minorEastAsia" w:eastAsiaTheme="minorEastAsia" w:hAnsiTheme="minorEastAsia"/>
                <w:sz w:val="21"/>
                <w:lang w:eastAsia="zh-CN"/>
              </w:rPr>
            </w:pPr>
            <w:r>
              <w:rPr>
                <w:rFonts w:asciiTheme="minorEastAsia" w:eastAsiaTheme="minorEastAsia" w:hAnsiTheme="minorEastAsia" w:hint="eastAsia"/>
                <w:sz w:val="21"/>
                <w:lang w:eastAsia="zh-CN"/>
              </w:rPr>
              <w:t>0.5</w:t>
            </w:r>
          </w:p>
        </w:tc>
      </w:tr>
    </w:tbl>
    <w:p w:rsidR="006F5DCF" w:rsidRDefault="006F5DCF">
      <w:pPr>
        <w:pStyle w:val="a7"/>
        <w:spacing w:before="5"/>
        <w:ind w:left="0"/>
        <w:rPr>
          <w:sz w:val="6"/>
        </w:rPr>
      </w:pPr>
    </w:p>
    <w:p w:rsidR="006F5DCF" w:rsidRDefault="00C8267B">
      <w:pPr>
        <w:pStyle w:val="21"/>
        <w:spacing w:before="0" w:line="460" w:lineRule="atLeast"/>
        <w:ind w:left="0" w:right="0" w:firstLineChars="200" w:firstLine="480"/>
        <w:jc w:val="both"/>
        <w:outlineLvl w:val="9"/>
        <w:rPr>
          <w:b w:val="0"/>
          <w:lang w:eastAsia="zh-CN"/>
        </w:rPr>
      </w:pPr>
      <w:r>
        <w:rPr>
          <w:b w:val="0"/>
          <w:lang w:eastAsia="zh-CN"/>
        </w:rPr>
        <w:t>注：</w:t>
      </w:r>
      <w:r>
        <w:rPr>
          <w:b w:val="0"/>
          <w:lang w:eastAsia="zh-CN"/>
        </w:rPr>
        <w:t>(1)</w:t>
      </w:r>
      <w:r>
        <w:rPr>
          <w:b w:val="0"/>
          <w:lang w:eastAsia="zh-CN"/>
        </w:rPr>
        <w:t>表二</w:t>
      </w:r>
      <w:r>
        <w:rPr>
          <w:rFonts w:hint="eastAsia"/>
          <w:b w:val="0"/>
          <w:lang w:eastAsia="zh-CN"/>
        </w:rPr>
        <w:t>【</w:t>
      </w:r>
      <w:r>
        <w:rPr>
          <w:rFonts w:hint="eastAsia"/>
          <w:b w:val="0"/>
          <w:lang w:eastAsia="zh-CN"/>
        </w:rPr>
        <w:t>2</w:t>
      </w:r>
      <w:r>
        <w:rPr>
          <w:rFonts w:hint="eastAsia"/>
          <w:b w:val="0"/>
          <w:lang w:eastAsia="zh-CN"/>
        </w:rPr>
        <w:t>】</w:t>
      </w:r>
      <w:r>
        <w:rPr>
          <w:b w:val="0"/>
          <w:lang w:eastAsia="zh-CN"/>
        </w:rPr>
        <w:t>中学院主办的内部刊物在我系指《珞珈群翼》中学术</w:t>
      </w:r>
      <w:proofErr w:type="gramStart"/>
      <w:r>
        <w:rPr>
          <w:b w:val="0"/>
          <w:lang w:eastAsia="zh-CN"/>
        </w:rPr>
        <w:t>版块</w:t>
      </w:r>
      <w:proofErr w:type="gramEnd"/>
      <w:r>
        <w:rPr>
          <w:b w:val="0"/>
          <w:lang w:eastAsia="zh-CN"/>
        </w:rPr>
        <w:t>以外的部分，发表在其他院系刊物的作品不纳入加分范围。每篇</w:t>
      </w:r>
      <w:r>
        <w:rPr>
          <w:b w:val="0"/>
          <w:lang w:eastAsia="zh-CN"/>
        </w:rPr>
        <w:t xml:space="preserve"> 0.5 </w:t>
      </w:r>
      <w:r>
        <w:rPr>
          <w:b w:val="0"/>
          <w:lang w:eastAsia="zh-CN"/>
        </w:rPr>
        <w:t>分，最高不超过</w:t>
      </w:r>
      <w:r>
        <w:rPr>
          <w:b w:val="0"/>
          <w:lang w:eastAsia="zh-CN"/>
        </w:rPr>
        <w:t xml:space="preserve"> 2 </w:t>
      </w:r>
      <w:r>
        <w:rPr>
          <w:b w:val="0"/>
          <w:lang w:eastAsia="zh-CN"/>
        </w:rPr>
        <w:t>分；</w:t>
      </w:r>
    </w:p>
    <w:p w:rsidR="006F5DCF" w:rsidRDefault="00C8267B">
      <w:pPr>
        <w:spacing w:line="460" w:lineRule="atLeast"/>
        <w:ind w:firstLineChars="200" w:firstLine="480"/>
        <w:jc w:val="both"/>
        <w:rPr>
          <w:sz w:val="24"/>
          <w:lang w:eastAsia="zh-CN"/>
        </w:rPr>
      </w:pPr>
      <w:r>
        <w:rPr>
          <w:rFonts w:hint="eastAsia"/>
          <w:sz w:val="24"/>
          <w:lang w:eastAsia="zh-CN"/>
        </w:rPr>
        <w:t>（</w:t>
      </w:r>
      <w:r>
        <w:rPr>
          <w:rFonts w:hint="eastAsia"/>
          <w:sz w:val="24"/>
          <w:lang w:eastAsia="zh-CN"/>
        </w:rPr>
        <w:t>2</w:t>
      </w:r>
      <w:r>
        <w:rPr>
          <w:rFonts w:hint="eastAsia"/>
          <w:sz w:val="24"/>
          <w:lang w:eastAsia="zh-CN"/>
        </w:rPr>
        <w:t>）</w:t>
      </w:r>
      <w:r>
        <w:rPr>
          <w:sz w:val="24"/>
          <w:lang w:eastAsia="zh-CN"/>
        </w:rPr>
        <w:t>文学、艺术、新闻</w:t>
      </w:r>
      <w:proofErr w:type="gramStart"/>
      <w:r>
        <w:rPr>
          <w:sz w:val="24"/>
          <w:lang w:eastAsia="zh-CN"/>
        </w:rPr>
        <w:t>等独作</w:t>
      </w:r>
      <w:proofErr w:type="gramEnd"/>
      <w:r>
        <w:rPr>
          <w:sz w:val="24"/>
          <w:lang w:eastAsia="zh-CN"/>
        </w:rPr>
        <w:t>和合著作品必须以报刊或杂志原件为证，否则不予确认</w:t>
      </w:r>
      <w:r>
        <w:rPr>
          <w:rFonts w:hint="eastAsia"/>
          <w:sz w:val="24"/>
          <w:lang w:eastAsia="zh-CN"/>
        </w:rPr>
        <w:t>；</w:t>
      </w:r>
    </w:p>
    <w:p w:rsidR="006F5DCF" w:rsidRDefault="00C8267B">
      <w:pPr>
        <w:spacing w:line="460" w:lineRule="atLeast"/>
        <w:ind w:firstLineChars="200" w:firstLine="480"/>
        <w:jc w:val="both"/>
        <w:rPr>
          <w:sz w:val="24"/>
          <w:lang w:eastAsia="zh-CN"/>
        </w:rPr>
      </w:pPr>
      <w:r>
        <w:rPr>
          <w:rFonts w:hint="eastAsia"/>
          <w:sz w:val="24"/>
          <w:lang w:eastAsia="zh-CN"/>
        </w:rPr>
        <w:t>（</w:t>
      </w:r>
      <w:r>
        <w:rPr>
          <w:rFonts w:hint="eastAsia"/>
          <w:sz w:val="24"/>
          <w:lang w:eastAsia="zh-CN"/>
        </w:rPr>
        <w:t>3</w:t>
      </w:r>
      <w:r>
        <w:rPr>
          <w:rFonts w:hint="eastAsia"/>
          <w:sz w:val="24"/>
          <w:lang w:eastAsia="zh-CN"/>
        </w:rPr>
        <w:t>）连载作品视为同一作品，不重复加分。</w:t>
      </w:r>
    </w:p>
    <w:p w:rsidR="006F5DCF" w:rsidRDefault="00C8267B">
      <w:pPr>
        <w:spacing w:line="460" w:lineRule="atLeast"/>
        <w:ind w:firstLineChars="200" w:firstLine="480"/>
        <w:jc w:val="both"/>
        <w:rPr>
          <w:sz w:val="24"/>
          <w:lang w:eastAsia="zh-CN"/>
        </w:rPr>
      </w:pPr>
      <w:r>
        <w:rPr>
          <w:sz w:val="24"/>
          <w:lang w:eastAsia="zh-CN"/>
        </w:rPr>
        <w:t>（三）科技发明（</w:t>
      </w:r>
      <w:r>
        <w:rPr>
          <w:rFonts w:ascii="Times New Roman" w:eastAsia="Times New Roman"/>
          <w:spacing w:val="-1"/>
          <w:sz w:val="24"/>
          <w:lang w:eastAsia="zh-CN"/>
        </w:rPr>
        <w:t>C</w:t>
      </w:r>
      <w:r>
        <w:rPr>
          <w:rFonts w:ascii="Times New Roman" w:eastAsia="Times New Roman"/>
          <w:w w:val="99"/>
          <w:position w:val="-2"/>
          <w:sz w:val="16"/>
          <w:lang w:eastAsia="zh-CN"/>
        </w:rPr>
        <w:t>3</w:t>
      </w:r>
      <w:r>
        <w:rPr>
          <w:spacing w:val="-120"/>
          <w:sz w:val="24"/>
          <w:lang w:eastAsia="zh-CN"/>
        </w:rPr>
        <w:t>）</w:t>
      </w:r>
      <w:r>
        <w:rPr>
          <w:sz w:val="24"/>
          <w:lang w:eastAsia="zh-CN"/>
        </w:rPr>
        <w:t>。参加科学研究和科技学术活动，取得发明专利，</w:t>
      </w:r>
      <w:r>
        <w:rPr>
          <w:spacing w:val="-3"/>
          <w:sz w:val="24"/>
          <w:lang w:eastAsia="zh-CN"/>
        </w:rPr>
        <w:t>或大学生科研项</w:t>
      </w:r>
      <w:r>
        <w:rPr>
          <w:spacing w:val="-3"/>
          <w:sz w:val="24"/>
          <w:lang w:eastAsia="zh-CN"/>
        </w:rPr>
        <w:lastRenderedPageBreak/>
        <w:t>目结题经学校评定的，按表三加分。</w:t>
      </w:r>
      <w:r>
        <w:rPr>
          <w:rFonts w:hint="eastAsia"/>
          <w:spacing w:val="-3"/>
          <w:sz w:val="24"/>
          <w:lang w:eastAsia="zh-CN"/>
        </w:rPr>
        <w:t>所有</w:t>
      </w:r>
      <w:r>
        <w:rPr>
          <w:spacing w:val="-3"/>
          <w:sz w:val="24"/>
          <w:lang w:eastAsia="zh-CN"/>
        </w:rPr>
        <w:t>科研项目必须是立项成功且已完成成果报告书者方可加分。不同发明或不同大学生科研项目可累加计分。发明专利或大学生科研项目成员均加满分，撰写报告的主要作</w:t>
      </w:r>
      <w:r>
        <w:rPr>
          <w:sz w:val="24"/>
          <w:lang w:eastAsia="zh-CN"/>
        </w:rPr>
        <w:t>者另加</w:t>
      </w:r>
      <w:r>
        <w:rPr>
          <w:spacing w:val="-61"/>
          <w:sz w:val="24"/>
          <w:lang w:eastAsia="zh-CN"/>
        </w:rPr>
        <w:t xml:space="preserve"> </w:t>
      </w:r>
      <w:r>
        <w:rPr>
          <w:rFonts w:ascii="Times New Roman" w:eastAsia="Times New Roman"/>
          <w:sz w:val="24"/>
          <w:lang w:eastAsia="zh-CN"/>
        </w:rPr>
        <w:t xml:space="preserve">1 </w:t>
      </w:r>
      <w:r>
        <w:rPr>
          <w:sz w:val="24"/>
          <w:lang w:eastAsia="zh-CN"/>
        </w:rPr>
        <w:t>分，默认名单第一位是队长。</w:t>
      </w:r>
    </w:p>
    <w:p w:rsidR="006F5DCF" w:rsidRDefault="00C8267B">
      <w:pPr>
        <w:pStyle w:val="a7"/>
        <w:tabs>
          <w:tab w:val="left" w:pos="727"/>
        </w:tabs>
        <w:spacing w:beforeLines="100" w:before="240" w:afterLines="50" w:after="120"/>
        <w:ind w:left="6"/>
        <w:jc w:val="center"/>
        <w:rPr>
          <w:lang w:eastAsia="zh-CN"/>
        </w:rPr>
      </w:pPr>
      <w:r>
        <w:rPr>
          <w:lang w:eastAsia="zh-CN"/>
        </w:rPr>
        <w:t>表三</w:t>
      </w:r>
      <w:r>
        <w:rPr>
          <w:lang w:eastAsia="zh-CN"/>
        </w:rPr>
        <w:tab/>
      </w:r>
      <w:r>
        <w:rPr>
          <w:lang w:eastAsia="zh-CN"/>
        </w:rPr>
        <w:t>科技发明评分</w:t>
      </w:r>
    </w:p>
    <w:p w:rsidR="006F5DCF" w:rsidRDefault="006F5DCF">
      <w:pPr>
        <w:pStyle w:val="a7"/>
        <w:spacing w:before="11" w:after="1"/>
        <w:ind w:left="0"/>
        <w:rPr>
          <w:sz w:val="11"/>
        </w:rPr>
      </w:pPr>
    </w:p>
    <w:tbl>
      <w:tblPr>
        <w:tblW w:w="7516"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0"/>
        <w:gridCol w:w="1050"/>
        <w:gridCol w:w="1020"/>
        <w:gridCol w:w="1036"/>
        <w:gridCol w:w="3060"/>
      </w:tblGrid>
      <w:tr w:rsidR="006F5DCF" w:rsidTr="005C2AC2">
        <w:trPr>
          <w:trHeight w:val="397"/>
        </w:trPr>
        <w:tc>
          <w:tcPr>
            <w:tcW w:w="1350" w:type="dxa"/>
            <w:vMerge w:val="restart"/>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proofErr w:type="spellStart"/>
            <w:r>
              <w:rPr>
                <w:rFonts w:asciiTheme="minorEastAsia" w:eastAsiaTheme="minorEastAsia" w:hAnsiTheme="minorEastAsia"/>
                <w:sz w:val="21"/>
                <w:szCs w:val="21"/>
              </w:rPr>
              <w:t>国家发</w:t>
            </w:r>
            <w:proofErr w:type="spellEnd"/>
            <w:r>
              <w:rPr>
                <w:rFonts w:asciiTheme="minorEastAsia" w:eastAsiaTheme="minorEastAsia" w:hAnsiTheme="minorEastAsia" w:hint="eastAsia"/>
                <w:sz w:val="21"/>
                <w:szCs w:val="21"/>
                <w:lang w:eastAsia="zh-CN"/>
              </w:rPr>
              <w:t>明</w:t>
            </w:r>
            <w:proofErr w:type="spellStart"/>
            <w:r>
              <w:rPr>
                <w:rFonts w:asciiTheme="minorEastAsia" w:eastAsiaTheme="minorEastAsia" w:hAnsiTheme="minorEastAsia"/>
                <w:sz w:val="21"/>
                <w:szCs w:val="21"/>
              </w:rPr>
              <w:t>专利</w:t>
            </w:r>
            <w:proofErr w:type="spellEnd"/>
          </w:p>
        </w:tc>
        <w:tc>
          <w:tcPr>
            <w:tcW w:w="3106" w:type="dxa"/>
            <w:gridSpan w:val="3"/>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大学生科研项目（国家级）</w:t>
            </w:r>
          </w:p>
        </w:tc>
        <w:tc>
          <w:tcPr>
            <w:tcW w:w="306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大学生科研项目（校级）</w:t>
            </w:r>
          </w:p>
        </w:tc>
      </w:tr>
      <w:tr w:rsidR="006F5DCF" w:rsidTr="005C2AC2">
        <w:trPr>
          <w:trHeight w:val="397"/>
        </w:trPr>
        <w:tc>
          <w:tcPr>
            <w:tcW w:w="1350" w:type="dxa"/>
            <w:vMerge/>
            <w:shd w:val="clear" w:color="auto" w:fill="auto"/>
            <w:vAlign w:val="center"/>
          </w:tcPr>
          <w:p w:rsidR="006F5DCF" w:rsidRDefault="006F5DCF">
            <w:pPr>
              <w:spacing w:line="340" w:lineRule="atLeast"/>
              <w:jc w:val="center"/>
              <w:rPr>
                <w:rFonts w:asciiTheme="minorEastAsia" w:eastAsiaTheme="minorEastAsia" w:hAnsiTheme="minorEastAsia"/>
                <w:sz w:val="21"/>
                <w:szCs w:val="21"/>
                <w:lang w:eastAsia="zh-CN"/>
              </w:rPr>
            </w:pPr>
          </w:p>
        </w:tc>
        <w:tc>
          <w:tcPr>
            <w:tcW w:w="105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优</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秀</w:t>
            </w:r>
          </w:p>
        </w:tc>
        <w:tc>
          <w:tcPr>
            <w:tcW w:w="102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良</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好</w:t>
            </w:r>
          </w:p>
        </w:tc>
        <w:tc>
          <w:tcPr>
            <w:tcW w:w="1036"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合</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格</w:t>
            </w:r>
          </w:p>
        </w:tc>
        <w:tc>
          <w:tcPr>
            <w:tcW w:w="306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proofErr w:type="spellStart"/>
            <w:r>
              <w:rPr>
                <w:rFonts w:asciiTheme="minorEastAsia" w:eastAsiaTheme="minorEastAsia" w:hAnsiTheme="minorEastAsia"/>
                <w:sz w:val="21"/>
                <w:szCs w:val="21"/>
              </w:rPr>
              <w:t>结题</w:t>
            </w:r>
            <w:proofErr w:type="spellEnd"/>
          </w:p>
        </w:tc>
      </w:tr>
      <w:tr w:rsidR="006F5DCF" w:rsidTr="005C2AC2">
        <w:trPr>
          <w:trHeight w:val="397"/>
        </w:trPr>
        <w:tc>
          <w:tcPr>
            <w:tcW w:w="135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20</w:t>
            </w:r>
          </w:p>
        </w:tc>
        <w:tc>
          <w:tcPr>
            <w:tcW w:w="1050" w:type="dxa"/>
            <w:shd w:val="clear" w:color="auto" w:fill="auto"/>
            <w:vAlign w:val="center"/>
          </w:tcPr>
          <w:p w:rsidR="006F5DCF" w:rsidRDefault="00C8267B">
            <w:pPr>
              <w:pStyle w:val="TableParagraph"/>
              <w:spacing w:line="340" w:lineRule="atLeast"/>
              <w:rPr>
                <w:rFonts w:asciiTheme="minorEastAsia" w:eastAsiaTheme="minorEastAsia" w:hAnsiTheme="minorEastAsia"/>
                <w:color w:val="FF0000"/>
                <w:sz w:val="21"/>
                <w:szCs w:val="21"/>
                <w:lang w:eastAsia="zh-CN"/>
              </w:rPr>
            </w:pPr>
            <w:r>
              <w:rPr>
                <w:rFonts w:asciiTheme="minorEastAsia" w:eastAsiaTheme="minorEastAsia" w:hAnsiTheme="minorEastAsia" w:hint="eastAsia"/>
                <w:color w:val="FF0000"/>
                <w:sz w:val="21"/>
                <w:szCs w:val="21"/>
                <w:lang w:eastAsia="zh-CN"/>
              </w:rPr>
              <w:t>10</w:t>
            </w:r>
          </w:p>
        </w:tc>
        <w:tc>
          <w:tcPr>
            <w:tcW w:w="1020" w:type="dxa"/>
            <w:shd w:val="clear" w:color="auto" w:fill="auto"/>
            <w:vAlign w:val="center"/>
          </w:tcPr>
          <w:p w:rsidR="006F5DCF" w:rsidRDefault="00C8267B">
            <w:pPr>
              <w:pStyle w:val="TableParagraph"/>
              <w:spacing w:line="340" w:lineRule="atLeast"/>
              <w:rPr>
                <w:rFonts w:asciiTheme="minorEastAsia" w:eastAsiaTheme="minorEastAsia" w:hAnsiTheme="minorEastAsia"/>
                <w:color w:val="FF0000"/>
                <w:sz w:val="21"/>
                <w:szCs w:val="21"/>
                <w:lang w:eastAsia="zh-CN"/>
              </w:rPr>
            </w:pPr>
            <w:r>
              <w:rPr>
                <w:rFonts w:asciiTheme="minorEastAsia" w:eastAsiaTheme="minorEastAsia" w:hAnsiTheme="minorEastAsia" w:hint="eastAsia"/>
                <w:color w:val="FF0000"/>
                <w:sz w:val="21"/>
                <w:szCs w:val="21"/>
                <w:lang w:eastAsia="zh-CN"/>
              </w:rPr>
              <w:t>8</w:t>
            </w:r>
          </w:p>
        </w:tc>
        <w:tc>
          <w:tcPr>
            <w:tcW w:w="1036" w:type="dxa"/>
            <w:shd w:val="clear" w:color="auto" w:fill="auto"/>
            <w:vAlign w:val="center"/>
          </w:tcPr>
          <w:p w:rsidR="006F5DCF" w:rsidRDefault="00C8267B">
            <w:pPr>
              <w:pStyle w:val="TableParagraph"/>
              <w:spacing w:line="340" w:lineRule="atLeast"/>
              <w:rPr>
                <w:rFonts w:asciiTheme="minorEastAsia" w:eastAsiaTheme="minorEastAsia" w:hAnsiTheme="minorEastAsia"/>
                <w:color w:val="FF0000"/>
                <w:sz w:val="21"/>
                <w:szCs w:val="21"/>
                <w:lang w:eastAsia="zh-CN"/>
              </w:rPr>
            </w:pPr>
            <w:r>
              <w:rPr>
                <w:rFonts w:asciiTheme="minorEastAsia" w:eastAsiaTheme="minorEastAsia" w:hAnsiTheme="minorEastAsia" w:hint="eastAsia"/>
                <w:color w:val="FF0000"/>
                <w:sz w:val="21"/>
                <w:szCs w:val="21"/>
                <w:lang w:eastAsia="zh-CN"/>
              </w:rPr>
              <w:t>6</w:t>
            </w:r>
          </w:p>
        </w:tc>
        <w:tc>
          <w:tcPr>
            <w:tcW w:w="306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r>
    </w:tbl>
    <w:p w:rsidR="006F5DCF" w:rsidRDefault="00C8267B">
      <w:pPr>
        <w:spacing w:line="460" w:lineRule="atLeast"/>
        <w:ind w:firstLineChars="200" w:firstLine="474"/>
        <w:jc w:val="both"/>
        <w:rPr>
          <w:spacing w:val="-3"/>
          <w:sz w:val="24"/>
          <w:lang w:eastAsia="zh-CN"/>
        </w:rPr>
      </w:pPr>
      <w:r>
        <w:rPr>
          <w:spacing w:val="-3"/>
          <w:sz w:val="24"/>
          <w:lang w:eastAsia="zh-CN"/>
        </w:rPr>
        <w:t>（四）学科与文体竞赛（</w:t>
      </w:r>
      <w:r>
        <w:rPr>
          <w:spacing w:val="-3"/>
          <w:sz w:val="24"/>
          <w:lang w:eastAsia="zh-CN"/>
        </w:rPr>
        <w:t>C</w:t>
      </w:r>
      <w:r>
        <w:rPr>
          <w:spacing w:val="-3"/>
          <w:sz w:val="24"/>
          <w:vertAlign w:val="subscript"/>
          <w:lang w:eastAsia="zh-CN"/>
        </w:rPr>
        <w:t>4</w:t>
      </w:r>
      <w:r>
        <w:rPr>
          <w:spacing w:val="-3"/>
          <w:sz w:val="24"/>
          <w:lang w:eastAsia="zh-CN"/>
        </w:rPr>
        <w:t>）。参加学科竞赛和文体竞赛获奖和未获奖的，按表四加分。</w:t>
      </w:r>
      <w:r>
        <w:rPr>
          <w:rFonts w:hint="eastAsia"/>
          <w:spacing w:val="-3"/>
          <w:sz w:val="24"/>
          <w:lang w:eastAsia="zh-CN"/>
        </w:rPr>
        <w:t>最高奖项</w:t>
      </w:r>
      <w:r>
        <w:rPr>
          <w:spacing w:val="-3"/>
          <w:sz w:val="24"/>
          <w:lang w:eastAsia="zh-CN"/>
        </w:rPr>
        <w:t>不同项目获奖可累加计分，同一项目</w:t>
      </w:r>
      <w:proofErr w:type="gramStart"/>
      <w:r>
        <w:rPr>
          <w:spacing w:val="-3"/>
          <w:sz w:val="24"/>
          <w:lang w:eastAsia="zh-CN"/>
        </w:rPr>
        <w:t>获不同</w:t>
      </w:r>
      <w:proofErr w:type="gramEnd"/>
      <w:r>
        <w:rPr>
          <w:spacing w:val="-3"/>
          <w:sz w:val="24"/>
          <w:lang w:eastAsia="zh-CN"/>
        </w:rPr>
        <w:t>等级奖，只</w:t>
      </w:r>
      <w:proofErr w:type="gramStart"/>
      <w:r>
        <w:rPr>
          <w:spacing w:val="-3"/>
          <w:sz w:val="24"/>
          <w:lang w:eastAsia="zh-CN"/>
        </w:rPr>
        <w:t>计最</w:t>
      </w:r>
      <w:proofErr w:type="gramEnd"/>
      <w:r>
        <w:rPr>
          <w:spacing w:val="-3"/>
          <w:sz w:val="24"/>
          <w:lang w:eastAsia="zh-CN"/>
        </w:rPr>
        <w:t>高分；团体竞赛获奖，对其中起主要作用者（限队长或团队推选一人，默认名单第一位为队长），按</w:t>
      </w:r>
      <w:proofErr w:type="gramStart"/>
      <w:r>
        <w:rPr>
          <w:spacing w:val="-3"/>
          <w:sz w:val="24"/>
          <w:lang w:eastAsia="zh-CN"/>
        </w:rPr>
        <w:t>相应项计满分</w:t>
      </w:r>
      <w:proofErr w:type="gramEnd"/>
      <w:r>
        <w:rPr>
          <w:spacing w:val="-3"/>
          <w:sz w:val="24"/>
          <w:lang w:eastAsia="zh-CN"/>
        </w:rPr>
        <w:t>，起次要作用者，按相应项减半计分。所参加竞赛须由学院（系）及以上行政部门主办，由学生组织及民间组织等主办的竞赛活动不纳入加分范畴。所有参加竞赛以证书或相关部门证明为准（一般</w:t>
      </w:r>
      <w:proofErr w:type="gramStart"/>
      <w:r>
        <w:rPr>
          <w:spacing w:val="-3"/>
          <w:sz w:val="24"/>
          <w:lang w:eastAsia="zh-CN"/>
        </w:rPr>
        <w:t>只认校党委</w:t>
      </w:r>
      <w:proofErr w:type="gramEnd"/>
      <w:r>
        <w:rPr>
          <w:spacing w:val="-3"/>
          <w:sz w:val="24"/>
          <w:lang w:eastAsia="zh-CN"/>
        </w:rPr>
        <w:t>、武汉大学、本科生院</w:t>
      </w:r>
      <w:r>
        <w:rPr>
          <w:spacing w:val="-3"/>
          <w:sz w:val="24"/>
          <w:lang w:eastAsia="zh-CN"/>
        </w:rPr>
        <w:t>&lt;</w:t>
      </w:r>
      <w:r>
        <w:rPr>
          <w:rFonts w:hint="eastAsia"/>
          <w:spacing w:val="-3"/>
          <w:sz w:val="24"/>
          <w:lang w:eastAsia="zh-CN"/>
        </w:rPr>
        <w:t>武</w:t>
      </w:r>
      <w:r>
        <w:rPr>
          <w:spacing w:val="-3"/>
          <w:sz w:val="24"/>
          <w:lang w:eastAsia="zh-CN"/>
        </w:rPr>
        <w:t>汉大学学工部</w:t>
      </w:r>
      <w:r>
        <w:rPr>
          <w:spacing w:val="-3"/>
          <w:sz w:val="24"/>
          <w:lang w:eastAsia="zh-CN"/>
        </w:rPr>
        <w:t>&gt;</w:t>
      </w:r>
      <w:r>
        <w:rPr>
          <w:spacing w:val="-3"/>
          <w:sz w:val="24"/>
          <w:lang w:eastAsia="zh-CN"/>
        </w:rPr>
        <w:t>、校团委、武汉大学体育运动委员会</w:t>
      </w:r>
      <w:r>
        <w:rPr>
          <w:rFonts w:hint="eastAsia"/>
          <w:spacing w:val="-3"/>
          <w:sz w:val="24"/>
          <w:lang w:eastAsia="zh-CN"/>
        </w:rPr>
        <w:t>等</w:t>
      </w:r>
      <w:r>
        <w:rPr>
          <w:spacing w:val="-3"/>
          <w:sz w:val="24"/>
          <w:lang w:eastAsia="zh-CN"/>
        </w:rPr>
        <w:t>院级行政部门及以上级别盖章，</w:t>
      </w:r>
      <w:r>
        <w:rPr>
          <w:rFonts w:hint="eastAsia"/>
          <w:spacing w:val="-3"/>
          <w:sz w:val="24"/>
          <w:lang w:eastAsia="zh-CN"/>
        </w:rPr>
        <w:t>其余</w:t>
      </w:r>
      <w:r>
        <w:rPr>
          <w:spacing w:val="-3"/>
          <w:sz w:val="24"/>
          <w:lang w:eastAsia="zh-CN"/>
        </w:rPr>
        <w:t>无特殊情况，均不予以加分）。</w:t>
      </w:r>
    </w:p>
    <w:p w:rsidR="006F5DCF" w:rsidRDefault="00C8267B">
      <w:pPr>
        <w:pStyle w:val="a7"/>
        <w:tabs>
          <w:tab w:val="left" w:pos="727"/>
        </w:tabs>
        <w:spacing w:beforeLines="100" w:before="240" w:afterLines="50" w:after="120"/>
        <w:ind w:left="6"/>
        <w:jc w:val="center"/>
        <w:rPr>
          <w:lang w:eastAsia="zh-CN"/>
        </w:rPr>
      </w:pPr>
      <w:r>
        <w:rPr>
          <w:lang w:eastAsia="zh-CN"/>
        </w:rPr>
        <w:t>表四</w:t>
      </w:r>
      <w:r>
        <w:rPr>
          <w:lang w:eastAsia="zh-CN"/>
        </w:rPr>
        <w:tab/>
      </w:r>
      <w:r>
        <w:rPr>
          <w:lang w:eastAsia="zh-CN"/>
        </w:rPr>
        <w:t>学科与文体竞赛评分</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88"/>
        <w:gridCol w:w="1330"/>
        <w:gridCol w:w="1358"/>
        <w:gridCol w:w="2018"/>
        <w:gridCol w:w="1380"/>
        <w:gridCol w:w="1380"/>
      </w:tblGrid>
      <w:tr w:rsidR="006F5DCF" w:rsidTr="005C2AC2">
        <w:tc>
          <w:tcPr>
            <w:tcW w:w="906" w:type="dxa"/>
            <w:shd w:val="clear" w:color="auto" w:fill="auto"/>
            <w:vAlign w:val="center"/>
          </w:tcPr>
          <w:p w:rsidR="006F5DCF" w:rsidRDefault="00C8267B">
            <w:pPr>
              <w:spacing w:line="420" w:lineRule="atLeast"/>
              <w:jc w:val="center"/>
              <w:rPr>
                <w:sz w:val="21"/>
              </w:rPr>
            </w:pPr>
            <w:proofErr w:type="spellStart"/>
            <w:r>
              <w:rPr>
                <w:rFonts w:hint="eastAsia"/>
                <w:sz w:val="21"/>
              </w:rPr>
              <w:t>名次</w:t>
            </w:r>
            <w:proofErr w:type="spellEnd"/>
          </w:p>
        </w:tc>
        <w:tc>
          <w:tcPr>
            <w:tcW w:w="1288" w:type="dxa"/>
            <w:shd w:val="clear" w:color="auto" w:fill="auto"/>
            <w:vAlign w:val="center"/>
          </w:tcPr>
          <w:p w:rsidR="006F5DCF" w:rsidRDefault="00C8267B">
            <w:pPr>
              <w:spacing w:line="420" w:lineRule="atLeast"/>
              <w:jc w:val="center"/>
              <w:rPr>
                <w:sz w:val="21"/>
              </w:rPr>
            </w:pPr>
            <w:proofErr w:type="spellStart"/>
            <w:r>
              <w:rPr>
                <w:rFonts w:hint="eastAsia"/>
                <w:sz w:val="21"/>
              </w:rPr>
              <w:t>获奖等级</w:t>
            </w:r>
            <w:proofErr w:type="spellEnd"/>
          </w:p>
        </w:tc>
        <w:tc>
          <w:tcPr>
            <w:tcW w:w="1330" w:type="dxa"/>
            <w:shd w:val="clear" w:color="auto" w:fill="auto"/>
            <w:vAlign w:val="center"/>
          </w:tcPr>
          <w:p w:rsidR="006F5DCF" w:rsidRDefault="00C8267B">
            <w:pPr>
              <w:spacing w:line="420" w:lineRule="atLeast"/>
              <w:jc w:val="center"/>
              <w:rPr>
                <w:sz w:val="21"/>
              </w:rPr>
            </w:pPr>
            <w:proofErr w:type="spellStart"/>
            <w:r>
              <w:rPr>
                <w:rFonts w:hint="eastAsia"/>
                <w:sz w:val="21"/>
              </w:rPr>
              <w:t>国</w:t>
            </w:r>
            <w:r>
              <w:rPr>
                <w:rFonts w:hint="eastAsia"/>
                <w:sz w:val="21"/>
              </w:rPr>
              <w:t>际竞赛</w:t>
            </w:r>
            <w:proofErr w:type="spellEnd"/>
          </w:p>
        </w:tc>
        <w:tc>
          <w:tcPr>
            <w:tcW w:w="1358" w:type="dxa"/>
            <w:shd w:val="clear" w:color="auto" w:fill="auto"/>
            <w:vAlign w:val="center"/>
          </w:tcPr>
          <w:p w:rsidR="006F5DCF" w:rsidRDefault="00C8267B">
            <w:pPr>
              <w:spacing w:line="420" w:lineRule="atLeast"/>
              <w:jc w:val="center"/>
              <w:rPr>
                <w:sz w:val="21"/>
              </w:rPr>
            </w:pPr>
            <w:proofErr w:type="spellStart"/>
            <w:r>
              <w:rPr>
                <w:rFonts w:hint="eastAsia"/>
                <w:sz w:val="21"/>
              </w:rPr>
              <w:t>全国竞赛</w:t>
            </w:r>
            <w:proofErr w:type="spellEnd"/>
          </w:p>
        </w:tc>
        <w:tc>
          <w:tcPr>
            <w:tcW w:w="2018" w:type="dxa"/>
            <w:shd w:val="clear" w:color="auto" w:fill="auto"/>
            <w:vAlign w:val="center"/>
          </w:tcPr>
          <w:p w:rsidR="006F5DCF" w:rsidRDefault="00C8267B">
            <w:pPr>
              <w:spacing w:line="420" w:lineRule="atLeast"/>
              <w:jc w:val="center"/>
              <w:rPr>
                <w:sz w:val="21"/>
              </w:rPr>
            </w:pPr>
            <w:proofErr w:type="spellStart"/>
            <w:r>
              <w:rPr>
                <w:rFonts w:hint="eastAsia"/>
                <w:sz w:val="21"/>
              </w:rPr>
              <w:t>省部</w:t>
            </w:r>
            <w:r>
              <w:rPr>
                <w:rFonts w:hint="eastAsia"/>
                <w:sz w:val="21"/>
              </w:rPr>
              <w:t>级竞赛</w:t>
            </w:r>
            <w:proofErr w:type="spellEnd"/>
          </w:p>
        </w:tc>
        <w:tc>
          <w:tcPr>
            <w:tcW w:w="1380" w:type="dxa"/>
            <w:shd w:val="clear" w:color="auto" w:fill="auto"/>
            <w:vAlign w:val="center"/>
          </w:tcPr>
          <w:p w:rsidR="006F5DCF" w:rsidRDefault="00C8267B">
            <w:pPr>
              <w:spacing w:line="420" w:lineRule="atLeast"/>
              <w:jc w:val="center"/>
              <w:rPr>
                <w:rFonts w:hint="eastAsia"/>
                <w:sz w:val="21"/>
                <w:lang w:eastAsia="zh-CN"/>
              </w:rPr>
            </w:pPr>
            <w:proofErr w:type="spellStart"/>
            <w:r>
              <w:rPr>
                <w:rFonts w:hint="eastAsia"/>
                <w:sz w:val="21"/>
              </w:rPr>
              <w:t>校</w:t>
            </w:r>
            <w:r w:rsidR="005C2AC2">
              <w:rPr>
                <w:sz w:val="21"/>
              </w:rPr>
              <w:t>市</w:t>
            </w:r>
            <w:r w:rsidR="005C2AC2">
              <w:rPr>
                <w:rFonts w:hint="eastAsia"/>
                <w:sz w:val="21"/>
              </w:rPr>
              <w:t>级</w:t>
            </w:r>
            <w:r w:rsidR="005C2AC2">
              <w:rPr>
                <w:sz w:val="21"/>
              </w:rPr>
              <w:t>竞赛</w:t>
            </w:r>
            <w:proofErr w:type="spellEnd"/>
          </w:p>
        </w:tc>
        <w:tc>
          <w:tcPr>
            <w:tcW w:w="1380" w:type="dxa"/>
            <w:shd w:val="clear" w:color="auto" w:fill="auto"/>
            <w:vAlign w:val="center"/>
          </w:tcPr>
          <w:p w:rsidR="006F5DCF" w:rsidRDefault="00C8267B">
            <w:pPr>
              <w:spacing w:line="420" w:lineRule="atLeast"/>
              <w:jc w:val="center"/>
              <w:rPr>
                <w:sz w:val="21"/>
              </w:rPr>
            </w:pPr>
            <w:proofErr w:type="spellStart"/>
            <w:r>
              <w:rPr>
                <w:rFonts w:hint="eastAsia"/>
                <w:sz w:val="21"/>
              </w:rPr>
              <w:t>院级竞赛</w:t>
            </w:r>
            <w:proofErr w:type="spellEnd"/>
          </w:p>
        </w:tc>
      </w:tr>
      <w:tr w:rsidR="006F5DCF" w:rsidTr="005C2AC2">
        <w:tc>
          <w:tcPr>
            <w:tcW w:w="906" w:type="dxa"/>
            <w:shd w:val="clear" w:color="auto" w:fill="auto"/>
            <w:vAlign w:val="center"/>
          </w:tcPr>
          <w:p w:rsidR="006F5DCF" w:rsidRDefault="00C8267B">
            <w:pPr>
              <w:spacing w:line="420" w:lineRule="atLeast"/>
              <w:jc w:val="center"/>
              <w:rPr>
                <w:sz w:val="21"/>
              </w:rPr>
            </w:pPr>
            <w:r>
              <w:rPr>
                <w:rFonts w:hint="eastAsia"/>
                <w:sz w:val="21"/>
              </w:rPr>
              <w:t>1</w:t>
            </w:r>
          </w:p>
        </w:tc>
        <w:tc>
          <w:tcPr>
            <w:tcW w:w="1288" w:type="dxa"/>
            <w:shd w:val="clear" w:color="auto" w:fill="auto"/>
            <w:vAlign w:val="center"/>
          </w:tcPr>
          <w:p w:rsidR="006F5DCF" w:rsidRDefault="00C8267B">
            <w:pPr>
              <w:spacing w:line="420" w:lineRule="atLeast"/>
              <w:jc w:val="center"/>
              <w:rPr>
                <w:sz w:val="21"/>
              </w:rPr>
            </w:pPr>
            <w:r>
              <w:rPr>
                <w:rFonts w:hint="eastAsia"/>
                <w:sz w:val="21"/>
              </w:rPr>
              <w:t>一</w:t>
            </w:r>
          </w:p>
        </w:tc>
        <w:tc>
          <w:tcPr>
            <w:tcW w:w="1330"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30</w:t>
            </w:r>
          </w:p>
        </w:tc>
        <w:tc>
          <w:tcPr>
            <w:tcW w:w="1358"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20</w:t>
            </w:r>
          </w:p>
        </w:tc>
        <w:tc>
          <w:tcPr>
            <w:tcW w:w="2018" w:type="dxa"/>
            <w:shd w:val="clear" w:color="auto" w:fill="auto"/>
            <w:vAlign w:val="center"/>
          </w:tcPr>
          <w:p w:rsidR="006F5DCF" w:rsidRPr="005C2AC2" w:rsidRDefault="00C8267B">
            <w:pPr>
              <w:spacing w:line="420" w:lineRule="atLeast"/>
              <w:jc w:val="center"/>
              <w:rPr>
                <w:sz w:val="21"/>
              </w:rPr>
            </w:pPr>
            <w:r w:rsidRPr="005C2AC2">
              <w:rPr>
                <w:sz w:val="21"/>
              </w:rPr>
              <w:t>10</w:t>
            </w:r>
          </w:p>
        </w:tc>
        <w:tc>
          <w:tcPr>
            <w:tcW w:w="1380" w:type="dxa"/>
            <w:shd w:val="clear" w:color="auto" w:fill="auto"/>
            <w:vAlign w:val="center"/>
          </w:tcPr>
          <w:p w:rsidR="006F5DCF" w:rsidRDefault="00C8267B">
            <w:pPr>
              <w:spacing w:line="420" w:lineRule="atLeast"/>
              <w:jc w:val="center"/>
              <w:rPr>
                <w:sz w:val="21"/>
              </w:rPr>
            </w:pPr>
            <w:r>
              <w:rPr>
                <w:sz w:val="21"/>
              </w:rPr>
              <w:t>5</w:t>
            </w:r>
          </w:p>
        </w:tc>
        <w:tc>
          <w:tcPr>
            <w:tcW w:w="1380" w:type="dxa"/>
            <w:shd w:val="clear" w:color="auto" w:fill="auto"/>
            <w:vAlign w:val="center"/>
          </w:tcPr>
          <w:p w:rsidR="006F5DCF" w:rsidRDefault="00C8267B">
            <w:pPr>
              <w:spacing w:line="420" w:lineRule="atLeast"/>
              <w:jc w:val="center"/>
              <w:rPr>
                <w:sz w:val="21"/>
              </w:rPr>
            </w:pPr>
            <w:r>
              <w:rPr>
                <w:sz w:val="21"/>
              </w:rPr>
              <w:t>3</w:t>
            </w:r>
          </w:p>
        </w:tc>
      </w:tr>
      <w:tr w:rsidR="006F5DCF" w:rsidTr="005C2AC2">
        <w:tc>
          <w:tcPr>
            <w:tcW w:w="906" w:type="dxa"/>
            <w:shd w:val="clear" w:color="auto" w:fill="auto"/>
            <w:vAlign w:val="center"/>
          </w:tcPr>
          <w:p w:rsidR="006F5DCF" w:rsidRDefault="00C8267B">
            <w:pPr>
              <w:spacing w:line="420" w:lineRule="atLeast"/>
              <w:jc w:val="center"/>
              <w:rPr>
                <w:sz w:val="21"/>
              </w:rPr>
            </w:pPr>
            <w:r>
              <w:rPr>
                <w:rFonts w:hint="eastAsia"/>
                <w:sz w:val="21"/>
              </w:rPr>
              <w:t>2</w:t>
            </w:r>
            <w:r>
              <w:rPr>
                <w:rFonts w:hint="eastAsia"/>
                <w:sz w:val="21"/>
              </w:rPr>
              <w:t>—</w:t>
            </w:r>
            <w:r>
              <w:rPr>
                <w:rFonts w:hint="eastAsia"/>
                <w:sz w:val="21"/>
              </w:rPr>
              <w:t>4</w:t>
            </w:r>
          </w:p>
        </w:tc>
        <w:tc>
          <w:tcPr>
            <w:tcW w:w="1288" w:type="dxa"/>
            <w:shd w:val="clear" w:color="auto" w:fill="auto"/>
            <w:vAlign w:val="center"/>
          </w:tcPr>
          <w:p w:rsidR="006F5DCF" w:rsidRDefault="00C8267B">
            <w:pPr>
              <w:spacing w:line="420" w:lineRule="atLeast"/>
              <w:jc w:val="center"/>
              <w:rPr>
                <w:sz w:val="21"/>
              </w:rPr>
            </w:pPr>
            <w:r>
              <w:rPr>
                <w:rFonts w:hint="eastAsia"/>
                <w:sz w:val="21"/>
              </w:rPr>
              <w:t>二</w:t>
            </w:r>
          </w:p>
        </w:tc>
        <w:tc>
          <w:tcPr>
            <w:tcW w:w="1330"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25</w:t>
            </w:r>
          </w:p>
        </w:tc>
        <w:tc>
          <w:tcPr>
            <w:tcW w:w="1358"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15</w:t>
            </w:r>
          </w:p>
        </w:tc>
        <w:tc>
          <w:tcPr>
            <w:tcW w:w="2018"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8</w:t>
            </w:r>
          </w:p>
        </w:tc>
        <w:tc>
          <w:tcPr>
            <w:tcW w:w="1380" w:type="dxa"/>
            <w:shd w:val="clear" w:color="auto" w:fill="auto"/>
            <w:vAlign w:val="center"/>
          </w:tcPr>
          <w:p w:rsidR="006F5DCF" w:rsidRDefault="00C8267B">
            <w:pPr>
              <w:spacing w:line="420" w:lineRule="atLeast"/>
              <w:jc w:val="center"/>
              <w:rPr>
                <w:sz w:val="21"/>
              </w:rPr>
            </w:pPr>
            <w:r>
              <w:rPr>
                <w:rFonts w:hint="eastAsia"/>
                <w:sz w:val="21"/>
              </w:rPr>
              <w:t>4</w:t>
            </w:r>
          </w:p>
        </w:tc>
        <w:tc>
          <w:tcPr>
            <w:tcW w:w="1380" w:type="dxa"/>
            <w:shd w:val="clear" w:color="auto" w:fill="auto"/>
            <w:vAlign w:val="center"/>
          </w:tcPr>
          <w:p w:rsidR="006F5DCF" w:rsidRDefault="00C8267B">
            <w:pPr>
              <w:spacing w:line="420" w:lineRule="atLeast"/>
              <w:jc w:val="center"/>
              <w:rPr>
                <w:sz w:val="21"/>
              </w:rPr>
            </w:pPr>
            <w:r>
              <w:rPr>
                <w:sz w:val="21"/>
              </w:rPr>
              <w:t>2</w:t>
            </w:r>
          </w:p>
        </w:tc>
      </w:tr>
      <w:tr w:rsidR="006F5DCF" w:rsidTr="005C2AC2">
        <w:tc>
          <w:tcPr>
            <w:tcW w:w="906" w:type="dxa"/>
            <w:shd w:val="clear" w:color="auto" w:fill="auto"/>
            <w:vAlign w:val="center"/>
          </w:tcPr>
          <w:p w:rsidR="006F5DCF" w:rsidRDefault="00C8267B">
            <w:pPr>
              <w:spacing w:line="420" w:lineRule="atLeast"/>
              <w:jc w:val="center"/>
              <w:rPr>
                <w:sz w:val="21"/>
              </w:rPr>
            </w:pPr>
            <w:r>
              <w:rPr>
                <w:rFonts w:hint="eastAsia"/>
                <w:sz w:val="21"/>
              </w:rPr>
              <w:t>5</w:t>
            </w:r>
            <w:r>
              <w:rPr>
                <w:rFonts w:hint="eastAsia"/>
                <w:sz w:val="21"/>
              </w:rPr>
              <w:t>—</w:t>
            </w:r>
            <w:r>
              <w:rPr>
                <w:rFonts w:hint="eastAsia"/>
                <w:sz w:val="21"/>
              </w:rPr>
              <w:t>8</w:t>
            </w:r>
          </w:p>
        </w:tc>
        <w:tc>
          <w:tcPr>
            <w:tcW w:w="1288" w:type="dxa"/>
            <w:shd w:val="clear" w:color="auto" w:fill="auto"/>
            <w:vAlign w:val="center"/>
          </w:tcPr>
          <w:p w:rsidR="006F5DCF" w:rsidRDefault="00C8267B">
            <w:pPr>
              <w:spacing w:line="420" w:lineRule="atLeast"/>
              <w:jc w:val="center"/>
              <w:rPr>
                <w:sz w:val="21"/>
              </w:rPr>
            </w:pPr>
            <w:r>
              <w:rPr>
                <w:rFonts w:hint="eastAsia"/>
                <w:sz w:val="21"/>
              </w:rPr>
              <w:t>三</w:t>
            </w:r>
          </w:p>
        </w:tc>
        <w:tc>
          <w:tcPr>
            <w:tcW w:w="1330"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20</w:t>
            </w:r>
          </w:p>
        </w:tc>
        <w:tc>
          <w:tcPr>
            <w:tcW w:w="1358"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10</w:t>
            </w:r>
          </w:p>
        </w:tc>
        <w:tc>
          <w:tcPr>
            <w:tcW w:w="2018" w:type="dxa"/>
            <w:shd w:val="clear" w:color="auto" w:fill="auto"/>
            <w:vAlign w:val="center"/>
          </w:tcPr>
          <w:p w:rsidR="006F5DCF" w:rsidRPr="005C2AC2" w:rsidRDefault="00C8267B">
            <w:pPr>
              <w:spacing w:line="420" w:lineRule="atLeast"/>
              <w:jc w:val="center"/>
              <w:rPr>
                <w:sz w:val="21"/>
                <w:lang w:eastAsia="zh-CN"/>
              </w:rPr>
            </w:pPr>
            <w:r w:rsidRPr="005C2AC2">
              <w:rPr>
                <w:rFonts w:hint="eastAsia"/>
                <w:sz w:val="21"/>
                <w:lang w:eastAsia="zh-CN"/>
              </w:rPr>
              <w:t>6</w:t>
            </w:r>
          </w:p>
        </w:tc>
        <w:tc>
          <w:tcPr>
            <w:tcW w:w="1380" w:type="dxa"/>
            <w:shd w:val="clear" w:color="auto" w:fill="auto"/>
            <w:vAlign w:val="center"/>
          </w:tcPr>
          <w:p w:rsidR="006F5DCF" w:rsidRDefault="00C8267B">
            <w:pPr>
              <w:spacing w:line="420" w:lineRule="atLeast"/>
              <w:jc w:val="center"/>
              <w:rPr>
                <w:sz w:val="21"/>
              </w:rPr>
            </w:pPr>
            <w:r>
              <w:rPr>
                <w:rFonts w:hint="eastAsia"/>
                <w:sz w:val="21"/>
              </w:rPr>
              <w:t>3</w:t>
            </w:r>
          </w:p>
        </w:tc>
        <w:tc>
          <w:tcPr>
            <w:tcW w:w="1380" w:type="dxa"/>
            <w:shd w:val="clear" w:color="auto" w:fill="auto"/>
            <w:vAlign w:val="center"/>
          </w:tcPr>
          <w:p w:rsidR="006F5DCF" w:rsidRDefault="00C8267B">
            <w:pPr>
              <w:spacing w:line="420" w:lineRule="atLeast"/>
              <w:jc w:val="center"/>
              <w:rPr>
                <w:sz w:val="21"/>
              </w:rPr>
            </w:pPr>
            <w:r>
              <w:rPr>
                <w:sz w:val="21"/>
              </w:rPr>
              <w:t>1</w:t>
            </w:r>
          </w:p>
        </w:tc>
      </w:tr>
      <w:tr w:rsidR="006F5DCF" w:rsidTr="005C2AC2">
        <w:tc>
          <w:tcPr>
            <w:tcW w:w="906" w:type="dxa"/>
            <w:shd w:val="clear" w:color="auto" w:fill="auto"/>
            <w:vAlign w:val="center"/>
          </w:tcPr>
          <w:p w:rsidR="006F5DCF" w:rsidRDefault="006F5DCF">
            <w:pPr>
              <w:spacing w:line="420" w:lineRule="atLeast"/>
              <w:jc w:val="center"/>
              <w:rPr>
                <w:sz w:val="21"/>
              </w:rPr>
            </w:pPr>
          </w:p>
        </w:tc>
        <w:tc>
          <w:tcPr>
            <w:tcW w:w="1288" w:type="dxa"/>
            <w:shd w:val="clear" w:color="auto" w:fill="auto"/>
            <w:vAlign w:val="center"/>
          </w:tcPr>
          <w:p w:rsidR="006F5DCF" w:rsidRDefault="00C8267B">
            <w:pPr>
              <w:spacing w:line="420" w:lineRule="atLeast"/>
              <w:jc w:val="center"/>
              <w:rPr>
                <w:sz w:val="21"/>
              </w:rPr>
            </w:pPr>
            <w:proofErr w:type="spellStart"/>
            <w:r>
              <w:rPr>
                <w:rFonts w:hint="eastAsia"/>
                <w:sz w:val="21"/>
              </w:rPr>
              <w:t>优秀奖</w:t>
            </w:r>
            <w:proofErr w:type="spellEnd"/>
          </w:p>
        </w:tc>
        <w:tc>
          <w:tcPr>
            <w:tcW w:w="1330" w:type="dxa"/>
            <w:shd w:val="clear" w:color="auto" w:fill="auto"/>
            <w:vAlign w:val="center"/>
          </w:tcPr>
          <w:p w:rsidR="006F5DCF" w:rsidRPr="005C2AC2" w:rsidRDefault="00C8267B">
            <w:pPr>
              <w:spacing w:line="420" w:lineRule="atLeast"/>
              <w:jc w:val="center"/>
              <w:rPr>
                <w:sz w:val="21"/>
              </w:rPr>
            </w:pPr>
            <w:r w:rsidRPr="005C2AC2">
              <w:rPr>
                <w:rFonts w:hint="eastAsia"/>
                <w:sz w:val="21"/>
              </w:rPr>
              <w:t>5</w:t>
            </w:r>
          </w:p>
        </w:tc>
        <w:tc>
          <w:tcPr>
            <w:tcW w:w="1358" w:type="dxa"/>
            <w:shd w:val="clear" w:color="auto" w:fill="auto"/>
            <w:vAlign w:val="center"/>
          </w:tcPr>
          <w:p w:rsidR="006F5DCF" w:rsidRPr="005C2AC2" w:rsidRDefault="00C8267B">
            <w:pPr>
              <w:spacing w:line="420" w:lineRule="atLeast"/>
              <w:jc w:val="center"/>
              <w:rPr>
                <w:sz w:val="21"/>
              </w:rPr>
            </w:pPr>
            <w:r w:rsidRPr="005C2AC2">
              <w:rPr>
                <w:rFonts w:hint="eastAsia"/>
                <w:sz w:val="21"/>
              </w:rPr>
              <w:t>4</w:t>
            </w:r>
          </w:p>
        </w:tc>
        <w:tc>
          <w:tcPr>
            <w:tcW w:w="2018" w:type="dxa"/>
            <w:shd w:val="clear" w:color="auto" w:fill="auto"/>
            <w:vAlign w:val="center"/>
          </w:tcPr>
          <w:p w:rsidR="006F5DCF" w:rsidRPr="005C2AC2" w:rsidRDefault="00C8267B">
            <w:pPr>
              <w:spacing w:line="420" w:lineRule="atLeast"/>
              <w:jc w:val="center"/>
              <w:rPr>
                <w:sz w:val="21"/>
              </w:rPr>
            </w:pPr>
            <w:r w:rsidRPr="005C2AC2">
              <w:rPr>
                <w:rFonts w:hint="eastAsia"/>
                <w:sz w:val="21"/>
              </w:rPr>
              <w:t>3</w:t>
            </w:r>
          </w:p>
        </w:tc>
        <w:tc>
          <w:tcPr>
            <w:tcW w:w="1380" w:type="dxa"/>
            <w:shd w:val="clear" w:color="auto" w:fill="auto"/>
            <w:vAlign w:val="center"/>
          </w:tcPr>
          <w:p w:rsidR="006F5DCF" w:rsidRDefault="00C8267B">
            <w:pPr>
              <w:spacing w:line="420" w:lineRule="atLeast"/>
              <w:jc w:val="center"/>
              <w:rPr>
                <w:sz w:val="21"/>
              </w:rPr>
            </w:pPr>
            <w:r>
              <w:rPr>
                <w:sz w:val="21"/>
              </w:rPr>
              <w:t>1</w:t>
            </w:r>
          </w:p>
        </w:tc>
        <w:tc>
          <w:tcPr>
            <w:tcW w:w="1380" w:type="dxa"/>
            <w:shd w:val="clear" w:color="auto" w:fill="auto"/>
            <w:vAlign w:val="center"/>
          </w:tcPr>
          <w:p w:rsidR="006F5DCF" w:rsidRDefault="00C8267B">
            <w:pPr>
              <w:spacing w:line="420" w:lineRule="atLeast"/>
              <w:jc w:val="center"/>
              <w:rPr>
                <w:sz w:val="21"/>
              </w:rPr>
            </w:pPr>
            <w:r>
              <w:rPr>
                <w:sz w:val="21"/>
              </w:rPr>
              <w:t>0.5</w:t>
            </w:r>
          </w:p>
        </w:tc>
      </w:tr>
      <w:tr w:rsidR="006F5DCF" w:rsidTr="005C2AC2">
        <w:tc>
          <w:tcPr>
            <w:tcW w:w="2194" w:type="dxa"/>
            <w:gridSpan w:val="2"/>
            <w:shd w:val="clear" w:color="auto" w:fill="auto"/>
            <w:vAlign w:val="center"/>
          </w:tcPr>
          <w:p w:rsidR="006F5DCF" w:rsidRDefault="00C8267B">
            <w:pPr>
              <w:spacing w:line="420" w:lineRule="atLeast"/>
              <w:jc w:val="center"/>
              <w:rPr>
                <w:sz w:val="21"/>
              </w:rPr>
            </w:pPr>
            <w:r>
              <w:rPr>
                <w:rFonts w:hint="eastAsia"/>
                <w:sz w:val="21"/>
              </w:rPr>
              <w:t>校运会</w:t>
            </w:r>
            <w:r>
              <w:rPr>
                <w:rFonts w:hint="eastAsia"/>
                <w:sz w:val="21"/>
              </w:rPr>
              <w:t>9-30</w:t>
            </w:r>
            <w:r>
              <w:rPr>
                <w:rFonts w:hint="eastAsia"/>
                <w:sz w:val="21"/>
              </w:rPr>
              <w:t>名</w:t>
            </w:r>
          </w:p>
        </w:tc>
        <w:tc>
          <w:tcPr>
            <w:tcW w:w="1330" w:type="dxa"/>
            <w:shd w:val="clear" w:color="auto" w:fill="auto"/>
            <w:vAlign w:val="center"/>
          </w:tcPr>
          <w:p w:rsidR="006F5DCF" w:rsidRDefault="006F5DCF">
            <w:pPr>
              <w:spacing w:line="420" w:lineRule="atLeast"/>
              <w:jc w:val="center"/>
              <w:rPr>
                <w:sz w:val="21"/>
              </w:rPr>
            </w:pPr>
          </w:p>
        </w:tc>
        <w:tc>
          <w:tcPr>
            <w:tcW w:w="1358" w:type="dxa"/>
            <w:shd w:val="clear" w:color="auto" w:fill="auto"/>
            <w:vAlign w:val="center"/>
          </w:tcPr>
          <w:p w:rsidR="006F5DCF" w:rsidRDefault="006F5DCF">
            <w:pPr>
              <w:spacing w:line="420" w:lineRule="atLeast"/>
              <w:jc w:val="center"/>
              <w:rPr>
                <w:sz w:val="21"/>
              </w:rPr>
            </w:pPr>
          </w:p>
        </w:tc>
        <w:tc>
          <w:tcPr>
            <w:tcW w:w="2018" w:type="dxa"/>
            <w:shd w:val="clear" w:color="auto" w:fill="auto"/>
            <w:vAlign w:val="center"/>
          </w:tcPr>
          <w:p w:rsidR="006F5DCF" w:rsidRDefault="006F5DCF">
            <w:pPr>
              <w:spacing w:line="420" w:lineRule="atLeast"/>
              <w:jc w:val="center"/>
              <w:rPr>
                <w:sz w:val="21"/>
              </w:rPr>
            </w:pPr>
          </w:p>
        </w:tc>
        <w:tc>
          <w:tcPr>
            <w:tcW w:w="1380" w:type="dxa"/>
            <w:shd w:val="clear" w:color="auto" w:fill="auto"/>
            <w:vAlign w:val="center"/>
          </w:tcPr>
          <w:p w:rsidR="006F5DCF" w:rsidRDefault="00C8267B">
            <w:pPr>
              <w:spacing w:line="420" w:lineRule="atLeast"/>
              <w:jc w:val="center"/>
              <w:rPr>
                <w:sz w:val="21"/>
              </w:rPr>
            </w:pPr>
            <w:r>
              <w:rPr>
                <w:rFonts w:hint="eastAsia"/>
                <w:sz w:val="21"/>
              </w:rPr>
              <w:t>1</w:t>
            </w:r>
          </w:p>
        </w:tc>
        <w:tc>
          <w:tcPr>
            <w:tcW w:w="1380" w:type="dxa"/>
            <w:shd w:val="clear" w:color="auto" w:fill="auto"/>
            <w:vAlign w:val="center"/>
          </w:tcPr>
          <w:p w:rsidR="006F5DCF" w:rsidRDefault="006F5DCF">
            <w:pPr>
              <w:spacing w:line="420" w:lineRule="atLeast"/>
              <w:jc w:val="center"/>
              <w:rPr>
                <w:sz w:val="21"/>
              </w:rPr>
            </w:pPr>
          </w:p>
        </w:tc>
      </w:tr>
    </w:tbl>
    <w:p w:rsidR="006F5DCF" w:rsidRDefault="006F5DCF">
      <w:pPr>
        <w:pStyle w:val="a7"/>
        <w:spacing w:before="5"/>
        <w:ind w:left="0"/>
        <w:rPr>
          <w:sz w:val="6"/>
        </w:rPr>
      </w:pPr>
    </w:p>
    <w:p w:rsidR="006F5DCF" w:rsidRDefault="00C8267B">
      <w:pPr>
        <w:spacing w:line="460" w:lineRule="atLeast"/>
        <w:ind w:firstLineChars="200" w:firstLine="474"/>
        <w:jc w:val="both"/>
        <w:rPr>
          <w:spacing w:val="-3"/>
          <w:sz w:val="24"/>
          <w:lang w:eastAsia="zh-CN"/>
        </w:rPr>
      </w:pPr>
      <w:r>
        <w:rPr>
          <w:spacing w:val="-3"/>
          <w:sz w:val="24"/>
          <w:lang w:eastAsia="zh-CN"/>
        </w:rPr>
        <w:t>注：</w:t>
      </w:r>
    </w:p>
    <w:p w:rsidR="006F5DCF" w:rsidRDefault="00C8267B">
      <w:pPr>
        <w:spacing w:line="460" w:lineRule="atLeast"/>
        <w:ind w:firstLineChars="200" w:firstLine="474"/>
        <w:jc w:val="both"/>
        <w:rPr>
          <w:spacing w:val="-3"/>
          <w:sz w:val="24"/>
          <w:lang w:eastAsia="zh-CN"/>
        </w:rPr>
      </w:pPr>
      <w:r>
        <w:rPr>
          <w:spacing w:val="-3"/>
          <w:sz w:val="24"/>
          <w:lang w:eastAsia="zh-CN"/>
        </w:rPr>
        <w:t>1</w:t>
      </w:r>
      <w:r>
        <w:rPr>
          <w:rFonts w:hint="eastAsia"/>
          <w:spacing w:val="-3"/>
          <w:sz w:val="24"/>
          <w:lang w:eastAsia="zh-CN"/>
        </w:rPr>
        <w:t>、</w:t>
      </w:r>
      <w:r>
        <w:rPr>
          <w:spacing w:val="-3"/>
          <w:sz w:val="24"/>
          <w:lang w:eastAsia="zh-CN"/>
        </w:rPr>
        <w:t>关于</w:t>
      </w:r>
      <w:r>
        <w:rPr>
          <w:spacing w:val="-3"/>
          <w:sz w:val="24"/>
          <w:lang w:eastAsia="zh-CN"/>
        </w:rPr>
        <w:t>“</w:t>
      </w:r>
      <w:r>
        <w:rPr>
          <w:spacing w:val="-3"/>
          <w:sz w:val="24"/>
          <w:lang w:eastAsia="zh-CN"/>
        </w:rPr>
        <w:t>优秀奖</w:t>
      </w:r>
      <w:r>
        <w:rPr>
          <w:spacing w:val="-3"/>
          <w:sz w:val="24"/>
          <w:lang w:eastAsia="zh-CN"/>
        </w:rPr>
        <w:t>”</w:t>
      </w:r>
      <w:r>
        <w:rPr>
          <w:spacing w:val="-3"/>
          <w:sz w:val="24"/>
          <w:lang w:eastAsia="zh-CN"/>
        </w:rPr>
        <w:t>的认定：凡在一、二、三等奖之外皆属于优秀奖；</w:t>
      </w:r>
    </w:p>
    <w:p w:rsidR="006F5DCF" w:rsidRDefault="00C8267B">
      <w:pPr>
        <w:spacing w:line="460" w:lineRule="atLeast"/>
        <w:ind w:firstLineChars="200" w:firstLine="474"/>
        <w:jc w:val="both"/>
        <w:rPr>
          <w:spacing w:val="-3"/>
          <w:sz w:val="24"/>
          <w:lang w:eastAsia="zh-CN"/>
        </w:rPr>
      </w:pPr>
      <w:r>
        <w:rPr>
          <w:spacing w:val="-3"/>
          <w:sz w:val="24"/>
          <w:lang w:eastAsia="zh-CN"/>
        </w:rPr>
        <w:t>2</w:t>
      </w:r>
      <w:r>
        <w:rPr>
          <w:rFonts w:hint="eastAsia"/>
          <w:spacing w:val="-3"/>
          <w:sz w:val="24"/>
          <w:lang w:eastAsia="zh-CN"/>
        </w:rPr>
        <w:t>、</w:t>
      </w:r>
      <w:r>
        <w:rPr>
          <w:spacing w:val="-3"/>
          <w:sz w:val="24"/>
          <w:lang w:eastAsia="zh-CN"/>
        </w:rPr>
        <w:t>比赛以名次计的，第</w:t>
      </w:r>
      <w:r>
        <w:rPr>
          <w:spacing w:val="-3"/>
          <w:sz w:val="24"/>
          <w:lang w:eastAsia="zh-CN"/>
        </w:rPr>
        <w:t>1</w:t>
      </w:r>
      <w:r>
        <w:rPr>
          <w:spacing w:val="-3"/>
          <w:sz w:val="24"/>
          <w:lang w:eastAsia="zh-CN"/>
        </w:rPr>
        <w:t>名记一等奖、第</w:t>
      </w:r>
      <w:r>
        <w:rPr>
          <w:spacing w:val="-3"/>
          <w:sz w:val="24"/>
          <w:lang w:eastAsia="zh-CN"/>
        </w:rPr>
        <w:t>2—4</w:t>
      </w:r>
      <w:r>
        <w:rPr>
          <w:spacing w:val="-3"/>
          <w:sz w:val="24"/>
          <w:lang w:eastAsia="zh-CN"/>
        </w:rPr>
        <w:t>名记二等奖、第</w:t>
      </w:r>
      <w:r>
        <w:rPr>
          <w:spacing w:val="-3"/>
          <w:sz w:val="24"/>
          <w:lang w:eastAsia="zh-CN"/>
        </w:rPr>
        <w:t>5—8</w:t>
      </w:r>
      <w:r>
        <w:rPr>
          <w:spacing w:val="-3"/>
          <w:sz w:val="24"/>
          <w:lang w:eastAsia="zh-CN"/>
        </w:rPr>
        <w:t>记三等奖，其余</w:t>
      </w:r>
      <w:r>
        <w:rPr>
          <w:spacing w:val="-3"/>
          <w:sz w:val="24"/>
          <w:lang w:eastAsia="zh-CN"/>
        </w:rPr>
        <w:t>15</w:t>
      </w:r>
      <w:r>
        <w:rPr>
          <w:spacing w:val="-3"/>
          <w:sz w:val="24"/>
          <w:lang w:eastAsia="zh-CN"/>
        </w:rPr>
        <w:t>名前记优胜奖；</w:t>
      </w:r>
    </w:p>
    <w:p w:rsidR="006F5DCF" w:rsidRDefault="00C8267B">
      <w:pPr>
        <w:spacing w:line="460" w:lineRule="atLeast"/>
        <w:ind w:firstLineChars="200" w:firstLine="474"/>
        <w:jc w:val="both"/>
        <w:rPr>
          <w:spacing w:val="-3"/>
          <w:sz w:val="24"/>
          <w:lang w:eastAsia="zh-CN"/>
        </w:rPr>
      </w:pPr>
      <w:r>
        <w:rPr>
          <w:spacing w:val="-3"/>
          <w:sz w:val="24"/>
          <w:lang w:eastAsia="zh-CN"/>
        </w:rPr>
        <w:t>3</w:t>
      </w:r>
      <w:r>
        <w:rPr>
          <w:spacing w:val="-3"/>
          <w:sz w:val="24"/>
          <w:lang w:eastAsia="zh-CN"/>
        </w:rPr>
        <w:t>、所有比赛加分以证书或奖状盖章的所属级别为准；</w:t>
      </w:r>
    </w:p>
    <w:p w:rsidR="006F5DCF" w:rsidRDefault="00C8267B">
      <w:pPr>
        <w:spacing w:line="460" w:lineRule="atLeast"/>
        <w:ind w:firstLineChars="200" w:firstLine="474"/>
        <w:jc w:val="both"/>
        <w:rPr>
          <w:spacing w:val="-3"/>
          <w:sz w:val="24"/>
          <w:lang w:eastAsia="zh-CN"/>
        </w:rPr>
      </w:pPr>
      <w:r>
        <w:rPr>
          <w:spacing w:val="-3"/>
          <w:sz w:val="24"/>
          <w:lang w:eastAsia="zh-CN"/>
        </w:rPr>
        <w:t>4</w:t>
      </w:r>
      <w:r>
        <w:rPr>
          <w:spacing w:val="-3"/>
          <w:sz w:val="24"/>
          <w:lang w:eastAsia="zh-CN"/>
        </w:rPr>
        <w:t>、所有团体竞赛获奖队伍，默认主要负责人（即队长）为名单第一个，若没有名单需要承办单位开具加盖公章的参赛证明；</w:t>
      </w:r>
    </w:p>
    <w:p w:rsidR="006F5DCF" w:rsidRDefault="00C8267B">
      <w:pPr>
        <w:spacing w:line="460" w:lineRule="atLeast"/>
        <w:ind w:firstLineChars="200" w:firstLine="474"/>
        <w:jc w:val="both"/>
        <w:rPr>
          <w:spacing w:val="-3"/>
          <w:sz w:val="24"/>
          <w:lang w:eastAsia="zh-CN"/>
        </w:rPr>
      </w:pPr>
      <w:r>
        <w:rPr>
          <w:spacing w:val="-3"/>
          <w:sz w:val="24"/>
          <w:lang w:eastAsia="zh-CN"/>
        </w:rPr>
        <w:t>5</w:t>
      </w:r>
      <w:r>
        <w:rPr>
          <w:spacing w:val="-3"/>
          <w:sz w:val="24"/>
          <w:lang w:eastAsia="zh-CN"/>
        </w:rPr>
        <w:t>、辩论队比赛获奖：上场比赛的四名队员加满分，其余队员均加该项</w:t>
      </w:r>
      <w:r>
        <w:rPr>
          <w:spacing w:val="-3"/>
          <w:sz w:val="24"/>
          <w:lang w:eastAsia="zh-CN"/>
        </w:rPr>
        <w:t>1/2</w:t>
      </w:r>
      <w:r>
        <w:rPr>
          <w:spacing w:val="-3"/>
          <w:sz w:val="24"/>
          <w:lang w:eastAsia="zh-CN"/>
        </w:rPr>
        <w:t>的分数；比赛仅限金秋辩论赛和新生辩论赛</w:t>
      </w:r>
      <w:r>
        <w:rPr>
          <w:spacing w:val="-3"/>
          <w:sz w:val="24"/>
          <w:lang w:eastAsia="zh-CN"/>
        </w:rPr>
        <w:t>2</w:t>
      </w:r>
      <w:r>
        <w:rPr>
          <w:spacing w:val="-3"/>
          <w:sz w:val="24"/>
          <w:lang w:eastAsia="zh-CN"/>
        </w:rPr>
        <w:t>项，其余比赛不纳入加分范围；</w:t>
      </w:r>
    </w:p>
    <w:p w:rsidR="006F5DCF" w:rsidRDefault="00C8267B">
      <w:pPr>
        <w:spacing w:line="460" w:lineRule="atLeast"/>
        <w:ind w:firstLineChars="200" w:firstLine="474"/>
        <w:jc w:val="both"/>
        <w:rPr>
          <w:spacing w:val="-3"/>
          <w:sz w:val="24"/>
          <w:lang w:eastAsia="zh-CN"/>
        </w:rPr>
      </w:pPr>
      <w:r>
        <w:rPr>
          <w:spacing w:val="-3"/>
          <w:sz w:val="24"/>
          <w:lang w:eastAsia="zh-CN"/>
        </w:rPr>
        <w:lastRenderedPageBreak/>
        <w:t>6</w:t>
      </w:r>
      <w:r>
        <w:rPr>
          <w:spacing w:val="-3"/>
          <w:sz w:val="24"/>
          <w:lang w:eastAsia="zh-CN"/>
        </w:rPr>
        <w:t>、篮球赛、足球赛等球赛获奖的，按照对应活动分，队长加满分，其余队员均加该项</w:t>
      </w:r>
      <w:r>
        <w:rPr>
          <w:spacing w:val="-3"/>
          <w:sz w:val="24"/>
          <w:lang w:eastAsia="zh-CN"/>
        </w:rPr>
        <w:t xml:space="preserve">1/2 </w:t>
      </w:r>
      <w:r>
        <w:rPr>
          <w:spacing w:val="-3"/>
          <w:sz w:val="24"/>
          <w:lang w:eastAsia="zh-CN"/>
        </w:rPr>
        <w:t>的分数；</w:t>
      </w:r>
    </w:p>
    <w:p w:rsidR="006F5DCF" w:rsidRDefault="00C8267B">
      <w:pPr>
        <w:spacing w:line="460" w:lineRule="atLeast"/>
        <w:ind w:firstLineChars="200" w:firstLine="474"/>
        <w:jc w:val="both"/>
        <w:rPr>
          <w:spacing w:val="-3"/>
          <w:sz w:val="24"/>
          <w:lang w:eastAsia="zh-CN"/>
        </w:rPr>
      </w:pPr>
      <w:r>
        <w:rPr>
          <w:spacing w:val="-3"/>
          <w:sz w:val="24"/>
          <w:lang w:eastAsia="zh-CN"/>
        </w:rPr>
        <w:t>7</w:t>
      </w:r>
      <w:r>
        <w:rPr>
          <w:spacing w:val="-3"/>
          <w:sz w:val="24"/>
          <w:lang w:eastAsia="zh-CN"/>
        </w:rPr>
        <w:t>、系寝室文化节活动中获奖的，按照相应活动分</w:t>
      </w:r>
      <w:r>
        <w:rPr>
          <w:spacing w:val="-3"/>
          <w:sz w:val="24"/>
          <w:lang w:eastAsia="zh-CN"/>
        </w:rPr>
        <w:t>/</w:t>
      </w:r>
      <w:r>
        <w:rPr>
          <w:spacing w:val="-3"/>
          <w:sz w:val="24"/>
          <w:lang w:eastAsia="zh-CN"/>
        </w:rPr>
        <w:t>寝室人数平均计分；</w:t>
      </w:r>
    </w:p>
    <w:p w:rsidR="006F5DCF" w:rsidRDefault="00C8267B">
      <w:pPr>
        <w:spacing w:line="460" w:lineRule="atLeast"/>
        <w:ind w:firstLineChars="200" w:firstLine="474"/>
        <w:jc w:val="both"/>
        <w:rPr>
          <w:spacing w:val="-3"/>
          <w:sz w:val="24"/>
          <w:lang w:eastAsia="zh-CN"/>
        </w:rPr>
      </w:pPr>
      <w:r>
        <w:rPr>
          <w:spacing w:val="-3"/>
          <w:sz w:val="24"/>
          <w:lang w:eastAsia="zh-CN"/>
        </w:rPr>
        <w:t>8</w:t>
      </w:r>
      <w:r>
        <w:rPr>
          <w:spacing w:val="-3"/>
          <w:sz w:val="24"/>
          <w:lang w:eastAsia="zh-CN"/>
        </w:rPr>
        <w:t>、校运会主要分为个人赛和团体赛，现将加分规则制定如下：</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1</w:t>
      </w:r>
      <w:r>
        <w:rPr>
          <w:spacing w:val="-3"/>
          <w:sz w:val="24"/>
          <w:lang w:eastAsia="zh-CN"/>
        </w:rPr>
        <w:t>）所有参与比赛的个人活动分为</w:t>
      </w:r>
      <w:r>
        <w:rPr>
          <w:spacing w:val="-3"/>
          <w:sz w:val="24"/>
          <w:lang w:eastAsia="zh-CN"/>
        </w:rPr>
        <w:t xml:space="preserve"> 0.5</w:t>
      </w:r>
      <w:r>
        <w:rPr>
          <w:spacing w:val="-3"/>
          <w:sz w:val="24"/>
          <w:lang w:eastAsia="zh-CN"/>
        </w:rPr>
        <w:t>；</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2</w:t>
      </w:r>
      <w:r>
        <w:rPr>
          <w:spacing w:val="-3"/>
          <w:sz w:val="24"/>
          <w:lang w:eastAsia="zh-CN"/>
        </w:rPr>
        <w:t>）比赛成绩</w:t>
      </w:r>
      <w:r>
        <w:rPr>
          <w:spacing w:val="-3"/>
          <w:sz w:val="24"/>
          <w:lang w:eastAsia="zh-CN"/>
        </w:rPr>
        <w:t xml:space="preserve"> 9-30 </w:t>
      </w:r>
      <w:r>
        <w:rPr>
          <w:spacing w:val="-3"/>
          <w:sz w:val="24"/>
          <w:lang w:eastAsia="zh-CN"/>
        </w:rPr>
        <w:t>名的活动分为</w:t>
      </w:r>
      <w:r>
        <w:rPr>
          <w:spacing w:val="-3"/>
          <w:sz w:val="24"/>
          <w:lang w:eastAsia="zh-CN"/>
        </w:rPr>
        <w:t xml:space="preserve"> 1</w:t>
      </w:r>
      <w:r>
        <w:rPr>
          <w:spacing w:val="-3"/>
          <w:sz w:val="24"/>
          <w:lang w:eastAsia="zh-CN"/>
        </w:rPr>
        <w:t>；</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3</w:t>
      </w:r>
      <w:r>
        <w:rPr>
          <w:spacing w:val="-3"/>
          <w:sz w:val="24"/>
          <w:lang w:eastAsia="zh-CN"/>
        </w:rPr>
        <w:t>）比赛进入前</w:t>
      </w:r>
      <w:r>
        <w:rPr>
          <w:spacing w:val="-3"/>
          <w:sz w:val="24"/>
          <w:lang w:eastAsia="zh-CN"/>
        </w:rPr>
        <w:t xml:space="preserve"> 8 </w:t>
      </w:r>
      <w:r>
        <w:rPr>
          <w:spacing w:val="-3"/>
          <w:sz w:val="24"/>
          <w:lang w:eastAsia="zh-CN"/>
        </w:rPr>
        <w:t>名的，按照校级比赛计算活动分；</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4</w:t>
      </w:r>
      <w:r>
        <w:rPr>
          <w:spacing w:val="-3"/>
          <w:sz w:val="24"/>
          <w:lang w:eastAsia="zh-CN"/>
        </w:rPr>
        <w:t>）团体比赛个人得分为按照相应团体得分减半；</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5</w:t>
      </w:r>
      <w:r>
        <w:rPr>
          <w:spacing w:val="-3"/>
          <w:sz w:val="24"/>
          <w:lang w:eastAsia="zh-CN"/>
        </w:rPr>
        <w:t>）广播体操、方阵、团体操不纳入加分范围；</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6</w:t>
      </w:r>
      <w:r>
        <w:rPr>
          <w:spacing w:val="-3"/>
          <w:sz w:val="24"/>
          <w:lang w:eastAsia="zh-CN"/>
        </w:rPr>
        <w:t>）加分者为实际参赛者；</w:t>
      </w:r>
    </w:p>
    <w:p w:rsidR="006F5DCF" w:rsidRDefault="00C8267B">
      <w:pPr>
        <w:spacing w:line="460" w:lineRule="atLeast"/>
        <w:ind w:firstLineChars="200" w:firstLine="474"/>
        <w:jc w:val="both"/>
        <w:rPr>
          <w:spacing w:val="-3"/>
          <w:sz w:val="24"/>
          <w:lang w:eastAsia="zh-CN"/>
        </w:rPr>
      </w:pPr>
      <w:r>
        <w:rPr>
          <w:spacing w:val="-3"/>
          <w:sz w:val="24"/>
          <w:lang w:eastAsia="zh-CN"/>
        </w:rPr>
        <w:t>（</w:t>
      </w:r>
      <w:r>
        <w:rPr>
          <w:spacing w:val="-3"/>
          <w:sz w:val="24"/>
          <w:lang w:eastAsia="zh-CN"/>
        </w:rPr>
        <w:t>7</w:t>
      </w:r>
      <w:r>
        <w:rPr>
          <w:spacing w:val="-3"/>
          <w:sz w:val="24"/>
          <w:lang w:eastAsia="zh-CN"/>
        </w:rPr>
        <w:t>）个人活动分以同类别的最高分为准，不叠加计分。</w:t>
      </w:r>
    </w:p>
    <w:p w:rsidR="006F5DCF" w:rsidRDefault="00C8267B">
      <w:pPr>
        <w:pStyle w:val="a7"/>
        <w:spacing w:line="460" w:lineRule="atLeast"/>
        <w:ind w:left="0" w:firstLineChars="200" w:firstLine="480"/>
        <w:jc w:val="both"/>
        <w:rPr>
          <w:lang w:eastAsia="zh-CN"/>
        </w:rPr>
      </w:pPr>
      <w:r>
        <w:rPr>
          <w:rFonts w:asciiTheme="minorEastAsia" w:eastAsiaTheme="minorEastAsia" w:hAnsiTheme="minorEastAsia"/>
          <w:lang w:eastAsia="zh-CN"/>
        </w:rPr>
        <w:t>（五）社会活动与社会工作（</w:t>
      </w:r>
      <w:r>
        <w:rPr>
          <w:rFonts w:asciiTheme="minorEastAsia" w:eastAsiaTheme="minorEastAsia" w:hAnsiTheme="minorEastAsia"/>
          <w:spacing w:val="-1"/>
          <w:lang w:eastAsia="zh-CN"/>
        </w:rPr>
        <w:t>C</w:t>
      </w:r>
      <w:r>
        <w:rPr>
          <w:rFonts w:asciiTheme="minorEastAsia" w:eastAsiaTheme="minorEastAsia" w:hAnsiTheme="minorEastAsia"/>
          <w:w w:val="99"/>
          <w:position w:val="-2"/>
          <w:vertAlign w:val="subscript"/>
          <w:lang w:eastAsia="zh-CN"/>
        </w:rPr>
        <w:t>5</w:t>
      </w:r>
      <w:r>
        <w:rPr>
          <w:rFonts w:asciiTheme="minorEastAsia" w:eastAsiaTheme="minorEastAsia" w:hAnsiTheme="minorEastAsia"/>
          <w:spacing w:val="-120"/>
          <w:lang w:eastAsia="zh-CN"/>
        </w:rPr>
        <w:t>）</w:t>
      </w:r>
      <w:r>
        <w:rPr>
          <w:rFonts w:asciiTheme="minorEastAsia" w:eastAsiaTheme="minorEastAsia" w:hAnsiTheme="minorEastAsia"/>
          <w:lang w:eastAsia="zh-CN"/>
        </w:rPr>
        <w:t>。对积极参加公益活动、社会实践活动、</w:t>
      </w:r>
      <w:r>
        <w:rPr>
          <w:rFonts w:asciiTheme="minorEastAsia" w:eastAsiaTheme="minorEastAsia" w:hAnsiTheme="minorEastAsia"/>
          <w:spacing w:val="-3"/>
          <w:lang w:eastAsia="zh-CN"/>
        </w:rPr>
        <w:t>其他社会活动，或者在拾金不昧、见义勇为、舍己救人、艰苦奋斗等方面产生一</w:t>
      </w:r>
      <w:r>
        <w:rPr>
          <w:rFonts w:asciiTheme="minorEastAsia" w:eastAsiaTheme="minorEastAsia" w:hAnsiTheme="minorEastAsia"/>
          <w:lang w:eastAsia="zh-CN"/>
        </w:rPr>
        <w:t>定社会影响的个人或集体，以及在其他精神文明建设活动受到学院以上表彰的，按表五</w:t>
      </w:r>
      <w:r>
        <w:rPr>
          <w:rFonts w:asciiTheme="minorEastAsia" w:eastAsiaTheme="minorEastAsia" w:hAnsiTheme="minorEastAsia" w:hint="eastAsia"/>
          <w:lang w:eastAsia="zh-CN"/>
        </w:rPr>
        <w:t>【</w:t>
      </w:r>
      <w:r>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加分；担任学生干部</w:t>
      </w:r>
      <w:r>
        <w:rPr>
          <w:rFonts w:asciiTheme="minorEastAsia" w:eastAsiaTheme="minorEastAsia" w:hAnsiTheme="minorEastAsia"/>
          <w:lang w:eastAsia="zh-CN"/>
        </w:rPr>
        <w:t>的按表五</w:t>
      </w:r>
      <w:r>
        <w:rPr>
          <w:rFonts w:asciiTheme="minorEastAsia" w:eastAsiaTheme="minorEastAsia" w:hAnsiTheme="minorEastAsia" w:hint="eastAsia"/>
          <w:lang w:eastAsia="zh-CN"/>
        </w:rPr>
        <w:t>【</w:t>
      </w:r>
      <w:r>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Pr>
          <w:rFonts w:asciiTheme="minorEastAsia" w:eastAsiaTheme="minorEastAsia" w:hAnsiTheme="minorEastAsia"/>
          <w:spacing w:val="-5"/>
          <w:lang w:eastAsia="zh-CN"/>
        </w:rPr>
        <w:t>加分。受到学院（系）以上表彰的先进</w:t>
      </w:r>
      <w:r>
        <w:rPr>
          <w:rFonts w:asciiTheme="minorEastAsia" w:eastAsiaTheme="minorEastAsia" w:hAnsiTheme="minorEastAsia"/>
          <w:spacing w:val="-3"/>
          <w:lang w:eastAsia="zh-CN"/>
        </w:rPr>
        <w:t>集体或先进个人（特别是各种协会、社团、网站所设奖项）级别需由相应学校主</w:t>
      </w:r>
      <w:r>
        <w:rPr>
          <w:rFonts w:asciiTheme="minorEastAsia" w:eastAsiaTheme="minorEastAsia" w:hAnsiTheme="minorEastAsia"/>
          <w:lang w:eastAsia="zh-CN"/>
        </w:rPr>
        <w:t>管单位出具加盖公章的书面认定书。（一般</w:t>
      </w:r>
      <w:proofErr w:type="gramStart"/>
      <w:r>
        <w:rPr>
          <w:rFonts w:asciiTheme="minorEastAsia" w:eastAsiaTheme="minorEastAsia" w:hAnsiTheme="minorEastAsia"/>
          <w:lang w:eastAsia="zh-CN"/>
        </w:rPr>
        <w:t>只认校党委</w:t>
      </w:r>
      <w:proofErr w:type="gramEnd"/>
      <w:r>
        <w:rPr>
          <w:rFonts w:asciiTheme="minorEastAsia" w:eastAsiaTheme="minorEastAsia" w:hAnsiTheme="minorEastAsia"/>
          <w:lang w:eastAsia="zh-CN"/>
        </w:rPr>
        <w:t>、武汉大学、本科生院</w:t>
      </w:r>
      <w:r>
        <w:rPr>
          <w:rFonts w:asciiTheme="minorEastAsia" w:eastAsiaTheme="minorEastAsia" w:hAnsiTheme="minorEastAsia"/>
          <w:lang w:eastAsia="zh-CN"/>
        </w:rPr>
        <w:t>&lt;</w:t>
      </w:r>
      <w:r>
        <w:rPr>
          <w:rFonts w:asciiTheme="minorEastAsia" w:eastAsiaTheme="minorEastAsia" w:hAnsiTheme="minorEastAsia"/>
          <w:lang w:eastAsia="zh-CN"/>
        </w:rPr>
        <w:t>武汉大学学工部</w:t>
      </w:r>
      <w:r>
        <w:rPr>
          <w:rFonts w:asciiTheme="minorEastAsia" w:eastAsiaTheme="minorEastAsia" w:hAnsiTheme="minorEastAsia"/>
          <w:lang w:eastAsia="zh-CN"/>
        </w:rPr>
        <w:t>&gt;</w:t>
      </w:r>
      <w:r>
        <w:rPr>
          <w:rFonts w:asciiTheme="minorEastAsia" w:eastAsiaTheme="minorEastAsia" w:hAnsiTheme="minorEastAsia"/>
          <w:lang w:eastAsia="zh-CN"/>
        </w:rPr>
        <w:t>、校团委、武汉大学体育运动委员会、校级或院级行政部门及以上级别的盖章，其余无特殊情况，均不予以加分）</w:t>
      </w:r>
      <w:r>
        <w:rPr>
          <w:rFonts w:asciiTheme="minorEastAsia" w:eastAsiaTheme="minorEastAsia" w:hAnsiTheme="minorEastAsia" w:hint="eastAsia"/>
          <w:lang w:eastAsia="zh-CN"/>
        </w:rPr>
        <w:t>。</w:t>
      </w:r>
      <w:r>
        <w:rPr>
          <w:rFonts w:asciiTheme="minorEastAsia" w:eastAsiaTheme="minorEastAsia" w:hAnsiTheme="minorEastAsia"/>
          <w:lang w:eastAsia="zh-CN"/>
        </w:rPr>
        <w:t>同一事迹获得表</w:t>
      </w:r>
      <w:r>
        <w:rPr>
          <w:rFonts w:asciiTheme="minorEastAsia" w:eastAsiaTheme="minorEastAsia" w:hAnsiTheme="minorEastAsia"/>
          <w:spacing w:val="-3"/>
          <w:lang w:eastAsia="zh-CN"/>
        </w:rPr>
        <w:t>彰的按最高级别表彰计分，不累加计分。担任学生干部且任职一学期以上并履行工作职责的，由学生所在学院的测评小组核查后报学院审核，兼任多项职</w:t>
      </w:r>
      <w:r>
        <w:rPr>
          <w:rFonts w:asciiTheme="minorEastAsia" w:eastAsiaTheme="minorEastAsia" w:hAnsiTheme="minorEastAsia"/>
          <w:lang w:eastAsia="zh-CN"/>
        </w:rPr>
        <w:t>务的，按最高职务计分，不累加计分。</w:t>
      </w:r>
    </w:p>
    <w:p w:rsidR="006F5DCF" w:rsidRDefault="006F5DCF">
      <w:pPr>
        <w:pStyle w:val="a7"/>
        <w:tabs>
          <w:tab w:val="left" w:pos="4476"/>
        </w:tabs>
        <w:spacing w:before="126"/>
        <w:ind w:left="3756" w:right="674"/>
        <w:rPr>
          <w:lang w:eastAsia="zh-CN"/>
        </w:rPr>
      </w:pPr>
    </w:p>
    <w:p w:rsidR="006F5DCF" w:rsidRDefault="006F5DCF">
      <w:pPr>
        <w:pStyle w:val="a7"/>
        <w:tabs>
          <w:tab w:val="left" w:pos="4476"/>
        </w:tabs>
        <w:spacing w:before="126"/>
        <w:ind w:left="3756" w:right="674"/>
        <w:rPr>
          <w:lang w:eastAsia="zh-CN"/>
        </w:rPr>
      </w:pPr>
    </w:p>
    <w:p w:rsidR="006F5DCF" w:rsidRDefault="00C8267B">
      <w:pPr>
        <w:pStyle w:val="a7"/>
        <w:tabs>
          <w:tab w:val="left" w:pos="4476"/>
        </w:tabs>
        <w:spacing w:before="126"/>
        <w:ind w:left="3756" w:right="674"/>
        <w:rPr>
          <w:lang w:eastAsia="zh-CN"/>
        </w:rPr>
      </w:pPr>
      <w:r>
        <w:rPr>
          <w:lang w:eastAsia="zh-CN"/>
        </w:rPr>
        <w:t>表五</w:t>
      </w:r>
      <w:r>
        <w:rPr>
          <w:lang w:eastAsia="zh-CN"/>
        </w:rPr>
        <w:tab/>
      </w:r>
      <w:r>
        <w:rPr>
          <w:rFonts w:hint="eastAsia"/>
          <w:lang w:eastAsia="zh-CN"/>
        </w:rPr>
        <w:t>【</w:t>
      </w:r>
      <w:r>
        <w:rPr>
          <w:rFonts w:hint="eastAsia"/>
          <w:lang w:eastAsia="zh-CN"/>
        </w:rPr>
        <w:t>1</w:t>
      </w:r>
      <w:r>
        <w:rPr>
          <w:rFonts w:hint="eastAsia"/>
          <w:lang w:eastAsia="zh-CN"/>
        </w:rPr>
        <w:t>】</w:t>
      </w:r>
      <w:r>
        <w:rPr>
          <w:lang w:eastAsia="zh-CN"/>
        </w:rPr>
        <w:t>社会活</w:t>
      </w:r>
      <w:r>
        <w:rPr>
          <w:lang w:eastAsia="zh-CN"/>
        </w:rPr>
        <w:t>动评分</w:t>
      </w:r>
    </w:p>
    <w:p w:rsidR="006F5DCF" w:rsidRDefault="006F5DCF">
      <w:pPr>
        <w:pStyle w:val="a7"/>
        <w:spacing w:before="6" w:after="1"/>
        <w:ind w:left="0"/>
        <w:rPr>
          <w:sz w:val="21"/>
          <w:lang w:eastAsia="zh-CN"/>
        </w:rPr>
      </w:pP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1560"/>
        <w:gridCol w:w="975"/>
        <w:gridCol w:w="982"/>
        <w:gridCol w:w="980"/>
        <w:gridCol w:w="980"/>
        <w:gridCol w:w="982"/>
        <w:gridCol w:w="979"/>
        <w:gridCol w:w="982"/>
      </w:tblGrid>
      <w:tr w:rsidR="006F5DCF" w:rsidTr="005C2AC2">
        <w:trPr>
          <w:trHeight w:val="397"/>
          <w:jc w:val="center"/>
        </w:trPr>
        <w:tc>
          <w:tcPr>
            <w:tcW w:w="2983" w:type="dxa"/>
            <w:gridSpan w:val="2"/>
            <w:vMerge w:val="restart"/>
            <w:shd w:val="clear" w:color="auto" w:fill="auto"/>
            <w:vAlign w:val="center"/>
          </w:tcPr>
          <w:p w:rsidR="006F5DCF" w:rsidRDefault="006F5DCF">
            <w:pPr>
              <w:spacing w:line="340" w:lineRule="atLeast"/>
              <w:jc w:val="center"/>
              <w:rPr>
                <w:rFonts w:asciiTheme="minorEastAsia" w:eastAsiaTheme="minorEastAsia" w:hAnsiTheme="minorEastAsia"/>
                <w:sz w:val="21"/>
                <w:szCs w:val="21"/>
                <w:lang w:eastAsia="zh-CN"/>
              </w:rPr>
            </w:pPr>
          </w:p>
        </w:tc>
        <w:tc>
          <w:tcPr>
            <w:tcW w:w="1957" w:type="dxa"/>
            <w:gridSpan w:val="2"/>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国家级</w:t>
            </w:r>
          </w:p>
        </w:tc>
        <w:tc>
          <w:tcPr>
            <w:tcW w:w="1960" w:type="dxa"/>
            <w:gridSpan w:val="2"/>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省部（市）级</w:t>
            </w:r>
          </w:p>
        </w:tc>
        <w:tc>
          <w:tcPr>
            <w:tcW w:w="1961" w:type="dxa"/>
            <w:gridSpan w:val="2"/>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校级</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院级</w:t>
            </w:r>
          </w:p>
        </w:tc>
      </w:tr>
      <w:tr w:rsidR="006F5DCF" w:rsidTr="005C2AC2">
        <w:trPr>
          <w:trHeight w:val="397"/>
          <w:jc w:val="center"/>
        </w:trPr>
        <w:tc>
          <w:tcPr>
            <w:tcW w:w="2983" w:type="dxa"/>
            <w:gridSpan w:val="2"/>
            <w:vMerge/>
            <w:shd w:val="clear" w:color="auto" w:fill="auto"/>
            <w:vAlign w:val="center"/>
          </w:tcPr>
          <w:p w:rsidR="006F5DCF" w:rsidRDefault="006F5DCF">
            <w:pPr>
              <w:spacing w:line="340" w:lineRule="atLeast"/>
              <w:jc w:val="center"/>
              <w:rPr>
                <w:rFonts w:asciiTheme="minorEastAsia" w:eastAsiaTheme="minorEastAsia" w:hAnsiTheme="minorEastAsia"/>
                <w:sz w:val="21"/>
                <w:szCs w:val="21"/>
                <w:lang w:eastAsia="zh-CN"/>
              </w:rPr>
            </w:pPr>
          </w:p>
        </w:tc>
        <w:tc>
          <w:tcPr>
            <w:tcW w:w="975"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proofErr w:type="gramStart"/>
            <w:r>
              <w:rPr>
                <w:rFonts w:asciiTheme="minorEastAsia" w:eastAsiaTheme="minorEastAsia" w:hAnsiTheme="minorEastAsia"/>
                <w:sz w:val="21"/>
                <w:szCs w:val="21"/>
                <w:lang w:eastAsia="zh-CN"/>
              </w:rPr>
              <w:t>标兵级</w:t>
            </w:r>
            <w:proofErr w:type="gramEnd"/>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普通级</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proofErr w:type="gramStart"/>
            <w:r>
              <w:rPr>
                <w:rFonts w:asciiTheme="minorEastAsia" w:eastAsiaTheme="minorEastAsia" w:hAnsiTheme="minorEastAsia"/>
                <w:sz w:val="21"/>
                <w:szCs w:val="21"/>
                <w:lang w:eastAsia="zh-CN"/>
              </w:rPr>
              <w:t>标兵级</w:t>
            </w:r>
            <w:proofErr w:type="gramEnd"/>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普通级</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proofErr w:type="gramStart"/>
            <w:r>
              <w:rPr>
                <w:rFonts w:asciiTheme="minorEastAsia" w:eastAsiaTheme="minorEastAsia" w:hAnsiTheme="minorEastAsia"/>
                <w:sz w:val="21"/>
                <w:szCs w:val="21"/>
                <w:lang w:eastAsia="zh-CN"/>
              </w:rPr>
              <w:t>标兵级</w:t>
            </w:r>
            <w:proofErr w:type="gramEnd"/>
          </w:p>
        </w:tc>
        <w:tc>
          <w:tcPr>
            <w:tcW w:w="979"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普通级</w:t>
            </w:r>
          </w:p>
        </w:tc>
        <w:tc>
          <w:tcPr>
            <w:tcW w:w="982" w:type="dxa"/>
            <w:shd w:val="clear" w:color="auto" w:fill="auto"/>
            <w:vAlign w:val="center"/>
          </w:tcPr>
          <w:p w:rsidR="006F5DCF" w:rsidRDefault="006F5DCF">
            <w:pPr>
              <w:spacing w:line="340" w:lineRule="atLeast"/>
              <w:jc w:val="center"/>
              <w:rPr>
                <w:rFonts w:asciiTheme="minorEastAsia" w:eastAsiaTheme="minorEastAsia" w:hAnsiTheme="minorEastAsia"/>
                <w:sz w:val="21"/>
                <w:szCs w:val="21"/>
                <w:lang w:eastAsia="zh-CN"/>
              </w:rPr>
            </w:pPr>
          </w:p>
        </w:tc>
      </w:tr>
      <w:tr w:rsidR="006F5DCF" w:rsidTr="005C2AC2">
        <w:trPr>
          <w:trHeight w:val="397"/>
          <w:jc w:val="center"/>
        </w:trPr>
        <w:tc>
          <w:tcPr>
            <w:tcW w:w="1423" w:type="dxa"/>
            <w:vMerge w:val="restart"/>
            <w:shd w:val="clear" w:color="auto" w:fill="auto"/>
            <w:vAlign w:val="center"/>
          </w:tcPr>
          <w:p w:rsidR="006F5DCF" w:rsidRDefault="006F5DCF">
            <w:pPr>
              <w:pStyle w:val="TableParagraph"/>
              <w:spacing w:line="340" w:lineRule="atLeast"/>
              <w:rPr>
                <w:rFonts w:asciiTheme="minorEastAsia" w:eastAsiaTheme="minorEastAsia" w:hAnsiTheme="minorEastAsia"/>
                <w:sz w:val="21"/>
                <w:szCs w:val="21"/>
                <w:lang w:eastAsia="zh-CN"/>
              </w:rPr>
            </w:pPr>
          </w:p>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先进集体</w:t>
            </w:r>
          </w:p>
        </w:tc>
        <w:tc>
          <w:tcPr>
            <w:tcW w:w="156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负责人</w:t>
            </w:r>
          </w:p>
        </w:tc>
        <w:tc>
          <w:tcPr>
            <w:tcW w:w="975"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20</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15</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13</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8</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6</w:t>
            </w:r>
          </w:p>
        </w:tc>
        <w:tc>
          <w:tcPr>
            <w:tcW w:w="979"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w:t>
            </w:r>
          </w:p>
        </w:tc>
      </w:tr>
      <w:tr w:rsidR="006F5DCF" w:rsidTr="005C2AC2">
        <w:trPr>
          <w:trHeight w:val="397"/>
          <w:jc w:val="center"/>
        </w:trPr>
        <w:tc>
          <w:tcPr>
            <w:tcW w:w="1423" w:type="dxa"/>
            <w:vMerge/>
            <w:shd w:val="clear" w:color="auto" w:fill="auto"/>
            <w:vAlign w:val="center"/>
          </w:tcPr>
          <w:p w:rsidR="006F5DCF" w:rsidRDefault="006F5DCF">
            <w:pPr>
              <w:pStyle w:val="TableParagraph"/>
              <w:spacing w:line="340" w:lineRule="atLeast"/>
              <w:rPr>
                <w:rFonts w:asciiTheme="minorEastAsia" w:eastAsiaTheme="minorEastAsia" w:hAnsiTheme="minorEastAsia"/>
                <w:sz w:val="21"/>
                <w:szCs w:val="21"/>
                <w:lang w:eastAsia="zh-CN"/>
              </w:rPr>
            </w:pPr>
          </w:p>
        </w:tc>
        <w:tc>
          <w:tcPr>
            <w:tcW w:w="156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参与成员</w:t>
            </w:r>
          </w:p>
        </w:tc>
        <w:tc>
          <w:tcPr>
            <w:tcW w:w="975"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16</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11</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979"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0.75</w:t>
            </w:r>
          </w:p>
        </w:tc>
      </w:tr>
      <w:tr w:rsidR="006F5DCF" w:rsidTr="005C2AC2">
        <w:trPr>
          <w:trHeight w:val="397"/>
          <w:jc w:val="center"/>
        </w:trPr>
        <w:tc>
          <w:tcPr>
            <w:tcW w:w="1423" w:type="dxa"/>
            <w:vMerge/>
            <w:shd w:val="clear" w:color="auto" w:fill="auto"/>
            <w:vAlign w:val="center"/>
          </w:tcPr>
          <w:p w:rsidR="006F5DCF" w:rsidRDefault="006F5DCF">
            <w:pPr>
              <w:spacing w:line="340" w:lineRule="atLeast"/>
              <w:jc w:val="center"/>
              <w:rPr>
                <w:rFonts w:asciiTheme="minorEastAsia" w:eastAsiaTheme="minorEastAsia" w:hAnsiTheme="minorEastAsia"/>
                <w:sz w:val="21"/>
                <w:szCs w:val="21"/>
                <w:lang w:eastAsia="zh-CN"/>
              </w:rPr>
            </w:pPr>
          </w:p>
        </w:tc>
        <w:tc>
          <w:tcPr>
            <w:tcW w:w="1560" w:type="dxa"/>
            <w:shd w:val="clear" w:color="auto" w:fill="auto"/>
            <w:vAlign w:val="center"/>
          </w:tcPr>
          <w:p w:rsidR="006F5DCF" w:rsidRDefault="00C8267B">
            <w:pPr>
              <w:pStyle w:val="TableParagraph"/>
              <w:tabs>
                <w:tab w:val="left" w:pos="479"/>
              </w:tabs>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成</w:t>
            </w:r>
            <w:r>
              <w:rPr>
                <w:rFonts w:asciiTheme="minorEastAsia" w:eastAsiaTheme="minorEastAsia" w:hAnsiTheme="minorEastAsia"/>
                <w:sz w:val="21"/>
                <w:szCs w:val="21"/>
                <w:lang w:eastAsia="zh-CN"/>
              </w:rPr>
              <w:tab/>
            </w:r>
            <w:r>
              <w:rPr>
                <w:rFonts w:asciiTheme="minorEastAsia" w:eastAsiaTheme="minorEastAsia" w:hAnsiTheme="minorEastAsia"/>
                <w:sz w:val="21"/>
                <w:szCs w:val="21"/>
                <w:lang w:eastAsia="zh-CN"/>
              </w:rPr>
              <w:t>员</w:t>
            </w:r>
          </w:p>
        </w:tc>
        <w:tc>
          <w:tcPr>
            <w:tcW w:w="975"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12</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7</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5</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979"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lang w:eastAsia="zh-CN"/>
              </w:rPr>
              <w:t>0.</w:t>
            </w:r>
            <w:r>
              <w:rPr>
                <w:rFonts w:asciiTheme="minorEastAsia" w:eastAsiaTheme="minorEastAsia" w:hAnsiTheme="minorEastAsia"/>
                <w:sz w:val="21"/>
                <w:szCs w:val="21"/>
              </w:rPr>
              <w:t>5</w:t>
            </w:r>
          </w:p>
        </w:tc>
      </w:tr>
      <w:tr w:rsidR="006F5DCF" w:rsidTr="005C2AC2">
        <w:trPr>
          <w:trHeight w:val="397"/>
          <w:jc w:val="center"/>
        </w:trPr>
        <w:tc>
          <w:tcPr>
            <w:tcW w:w="2983" w:type="dxa"/>
            <w:gridSpan w:val="2"/>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proofErr w:type="spellStart"/>
            <w:r>
              <w:rPr>
                <w:rFonts w:asciiTheme="minorEastAsia" w:eastAsiaTheme="minorEastAsia" w:hAnsiTheme="minorEastAsia"/>
                <w:sz w:val="21"/>
                <w:szCs w:val="21"/>
              </w:rPr>
              <w:t>先进个人</w:t>
            </w:r>
            <w:proofErr w:type="spellEnd"/>
          </w:p>
        </w:tc>
        <w:tc>
          <w:tcPr>
            <w:tcW w:w="975"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20</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15</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13</w:t>
            </w:r>
          </w:p>
        </w:tc>
        <w:tc>
          <w:tcPr>
            <w:tcW w:w="980"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8</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6</w:t>
            </w:r>
          </w:p>
        </w:tc>
        <w:tc>
          <w:tcPr>
            <w:tcW w:w="979"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rPr>
            </w:pPr>
            <w:r>
              <w:rPr>
                <w:rFonts w:asciiTheme="minorEastAsia" w:eastAsiaTheme="minorEastAsia" w:hAnsiTheme="minorEastAsia"/>
                <w:sz w:val="21"/>
                <w:szCs w:val="21"/>
              </w:rPr>
              <w:t>3</w:t>
            </w:r>
          </w:p>
        </w:tc>
        <w:tc>
          <w:tcPr>
            <w:tcW w:w="98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rPr>
              <w:t>0.8</w:t>
            </w:r>
          </w:p>
        </w:tc>
      </w:tr>
    </w:tbl>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注：</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1</w:t>
      </w:r>
      <w:r>
        <w:rPr>
          <w:rFonts w:asciiTheme="minorEastAsia" w:eastAsiaTheme="minorEastAsia" w:hAnsiTheme="minorEastAsia"/>
          <w:spacing w:val="-3"/>
          <w:lang w:eastAsia="zh-CN"/>
        </w:rPr>
        <w:t>）奖项没有标注</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标兵级</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的均视为</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普通级</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lastRenderedPageBreak/>
        <w:t>（</w:t>
      </w:r>
      <w:r>
        <w:rPr>
          <w:rFonts w:asciiTheme="minorEastAsia" w:eastAsiaTheme="minorEastAsia" w:hAnsiTheme="minorEastAsia"/>
          <w:spacing w:val="-3"/>
          <w:lang w:eastAsia="zh-CN"/>
        </w:rPr>
        <w:t>2</w:t>
      </w:r>
      <w:r>
        <w:rPr>
          <w:rFonts w:asciiTheme="minorEastAsia" w:eastAsiaTheme="minorEastAsia" w:hAnsiTheme="minorEastAsia"/>
          <w:spacing w:val="-3"/>
          <w:lang w:eastAsia="zh-CN"/>
        </w:rPr>
        <w:t>）</w:t>
      </w:r>
      <w:r>
        <w:rPr>
          <w:rFonts w:asciiTheme="minorEastAsia" w:eastAsiaTheme="minorEastAsia" w:hAnsiTheme="minorEastAsia" w:hint="eastAsia"/>
          <w:spacing w:val="-3"/>
          <w:lang w:eastAsia="zh-CN"/>
        </w:rPr>
        <w:t>先进个人包括：“优秀共青团干”、“优秀共青团员”、“优秀学生干部”、“社会活动积极分子”、</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优秀部长</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优秀副部长</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优秀部委</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p>
    <w:p w:rsidR="006F5DCF" w:rsidRPr="00C8267B" w:rsidRDefault="00C8267B" w:rsidP="00C8267B">
      <w:pPr>
        <w:spacing w:line="460" w:lineRule="atLeast"/>
        <w:ind w:firstLineChars="200" w:firstLine="474"/>
        <w:jc w:val="both"/>
        <w:rPr>
          <w:spacing w:val="-3"/>
          <w:sz w:val="24"/>
          <w:lang w:eastAsia="zh-CN"/>
        </w:rPr>
      </w:pPr>
      <w:r w:rsidRPr="00C8267B">
        <w:rPr>
          <w:spacing w:val="-3"/>
          <w:sz w:val="24"/>
          <w:lang w:eastAsia="zh-CN"/>
        </w:rPr>
        <w:t>（</w:t>
      </w:r>
      <w:r w:rsidRPr="00C8267B">
        <w:rPr>
          <w:spacing w:val="-3"/>
          <w:sz w:val="24"/>
          <w:lang w:eastAsia="zh-CN"/>
        </w:rPr>
        <w:t>3</w:t>
      </w:r>
      <w:r w:rsidRPr="00C8267B">
        <w:rPr>
          <w:spacing w:val="-3"/>
          <w:sz w:val="24"/>
          <w:lang w:eastAsia="zh-CN"/>
        </w:rPr>
        <w:t>）先进集体的评选活动：集体为班级的，负责人默认为申报材料撰写人</w:t>
      </w:r>
      <w:r w:rsidRPr="00C8267B">
        <w:rPr>
          <w:rFonts w:hint="eastAsia"/>
          <w:spacing w:val="-3"/>
          <w:sz w:val="24"/>
          <w:lang w:eastAsia="zh-CN"/>
        </w:rPr>
        <w:t>或起到主要作用的学生，</w:t>
      </w:r>
      <w:r w:rsidRPr="00C8267B">
        <w:rPr>
          <w:spacing w:val="-3"/>
          <w:sz w:val="24"/>
          <w:lang w:eastAsia="zh-CN"/>
        </w:rPr>
        <w:t>参与成员为实际参与材料撰写人员</w:t>
      </w:r>
      <w:r w:rsidRPr="00C8267B">
        <w:rPr>
          <w:rFonts w:hint="eastAsia"/>
          <w:spacing w:val="-3"/>
          <w:sz w:val="24"/>
          <w:lang w:eastAsia="zh-CN"/>
        </w:rPr>
        <w:t>等辅助成</w:t>
      </w:r>
      <w:r w:rsidRPr="00C8267B">
        <w:rPr>
          <w:spacing w:val="-3"/>
          <w:sz w:val="24"/>
          <w:lang w:eastAsia="zh-CN"/>
        </w:rPr>
        <w:t>员，其他</w:t>
      </w:r>
      <w:r w:rsidRPr="00C8267B">
        <w:rPr>
          <w:rFonts w:hint="eastAsia"/>
          <w:spacing w:val="-3"/>
          <w:sz w:val="24"/>
          <w:lang w:eastAsia="zh-CN"/>
        </w:rPr>
        <w:t>学生为成员</w:t>
      </w:r>
      <w:r w:rsidRPr="00C8267B">
        <w:rPr>
          <w:spacing w:val="-3"/>
          <w:sz w:val="24"/>
          <w:lang w:eastAsia="zh-CN"/>
        </w:rPr>
        <w:t>；集体为学生会部门或社团的，奖项为</w:t>
      </w:r>
      <w:r w:rsidRPr="00C8267B">
        <w:rPr>
          <w:spacing w:val="-3"/>
          <w:sz w:val="24"/>
          <w:lang w:eastAsia="zh-CN"/>
        </w:rPr>
        <w:t>“</w:t>
      </w:r>
      <w:r w:rsidRPr="00C8267B">
        <w:rPr>
          <w:spacing w:val="-3"/>
          <w:sz w:val="24"/>
          <w:lang w:eastAsia="zh-CN"/>
        </w:rPr>
        <w:t>优秀学生会</w:t>
      </w:r>
      <w:r w:rsidRPr="00C8267B">
        <w:rPr>
          <w:spacing w:val="-3"/>
          <w:sz w:val="24"/>
          <w:lang w:eastAsia="zh-CN"/>
        </w:rPr>
        <w:t>”</w:t>
      </w:r>
      <w:r w:rsidRPr="00C8267B">
        <w:rPr>
          <w:spacing w:val="-3"/>
          <w:sz w:val="24"/>
          <w:lang w:eastAsia="zh-CN"/>
        </w:rPr>
        <w:t>、</w:t>
      </w:r>
      <w:r w:rsidRPr="00C8267B">
        <w:rPr>
          <w:spacing w:val="-3"/>
          <w:sz w:val="24"/>
          <w:lang w:eastAsia="zh-CN"/>
        </w:rPr>
        <w:t>“</w:t>
      </w:r>
      <w:r w:rsidRPr="00C8267B">
        <w:rPr>
          <w:spacing w:val="-3"/>
          <w:sz w:val="24"/>
          <w:lang w:eastAsia="zh-CN"/>
        </w:rPr>
        <w:t>五四红旗团委</w:t>
      </w:r>
      <w:r w:rsidRPr="00C8267B">
        <w:rPr>
          <w:spacing w:val="-3"/>
          <w:sz w:val="24"/>
          <w:lang w:eastAsia="zh-CN"/>
        </w:rPr>
        <w:t>”</w:t>
      </w:r>
      <w:r w:rsidRPr="00C8267B">
        <w:rPr>
          <w:spacing w:val="-3"/>
          <w:sz w:val="24"/>
          <w:lang w:eastAsia="zh-CN"/>
        </w:rPr>
        <w:t>的，加分对象包括主席团成员，其中主席和</w:t>
      </w:r>
      <w:proofErr w:type="gramStart"/>
      <w:r w:rsidRPr="00C8267B">
        <w:rPr>
          <w:spacing w:val="-3"/>
          <w:sz w:val="24"/>
          <w:lang w:eastAsia="zh-CN"/>
        </w:rPr>
        <w:t>一</w:t>
      </w:r>
      <w:proofErr w:type="gramEnd"/>
      <w:r w:rsidRPr="00C8267B">
        <w:rPr>
          <w:spacing w:val="-3"/>
          <w:sz w:val="24"/>
          <w:lang w:eastAsia="zh-CN"/>
        </w:rPr>
        <w:t>团副可加满分，</w:t>
      </w:r>
      <w:r w:rsidRPr="00C8267B">
        <w:rPr>
          <w:rFonts w:hint="eastAsia"/>
          <w:spacing w:val="-3"/>
          <w:sz w:val="24"/>
          <w:lang w:eastAsia="zh-CN"/>
        </w:rPr>
        <w:t>部长一级加</w:t>
      </w:r>
      <w:r w:rsidRPr="00C8267B">
        <w:rPr>
          <w:rFonts w:hint="eastAsia"/>
          <w:spacing w:val="-3"/>
          <w:sz w:val="24"/>
          <w:lang w:eastAsia="zh-CN"/>
        </w:rPr>
        <w:t>3/4</w:t>
      </w:r>
      <w:r w:rsidRPr="00C8267B">
        <w:rPr>
          <w:rFonts w:hint="eastAsia"/>
          <w:spacing w:val="-3"/>
          <w:sz w:val="24"/>
          <w:lang w:eastAsia="zh-CN"/>
        </w:rPr>
        <w:t>分，副部一级</w:t>
      </w:r>
      <w:r w:rsidRPr="00C8267B">
        <w:rPr>
          <w:spacing w:val="-3"/>
          <w:sz w:val="24"/>
          <w:lang w:eastAsia="zh-CN"/>
        </w:rPr>
        <w:t>加</w:t>
      </w:r>
      <w:r w:rsidRPr="00C8267B">
        <w:rPr>
          <w:spacing w:val="-3"/>
          <w:sz w:val="24"/>
          <w:lang w:eastAsia="zh-CN"/>
        </w:rPr>
        <w:t xml:space="preserve"> 1/2 </w:t>
      </w:r>
      <w:r w:rsidRPr="00C8267B">
        <w:rPr>
          <w:spacing w:val="-3"/>
          <w:sz w:val="24"/>
          <w:lang w:eastAsia="zh-CN"/>
        </w:rPr>
        <w:t>分数</w:t>
      </w:r>
      <w:r w:rsidRPr="00C8267B">
        <w:rPr>
          <w:rFonts w:hint="eastAsia"/>
          <w:spacing w:val="-3"/>
          <w:sz w:val="24"/>
          <w:lang w:eastAsia="zh-CN"/>
        </w:rPr>
        <w:t>，部委一级加</w:t>
      </w:r>
      <w:r w:rsidRPr="00C8267B">
        <w:rPr>
          <w:rFonts w:hint="eastAsia"/>
          <w:spacing w:val="-3"/>
          <w:sz w:val="24"/>
          <w:lang w:eastAsia="zh-CN"/>
        </w:rPr>
        <w:t>1/3</w:t>
      </w:r>
      <w:r w:rsidRPr="00C8267B">
        <w:rPr>
          <w:rFonts w:hint="eastAsia"/>
          <w:spacing w:val="-3"/>
          <w:sz w:val="24"/>
          <w:lang w:eastAsia="zh-CN"/>
        </w:rPr>
        <w:t>分数</w:t>
      </w:r>
      <w:r w:rsidRPr="00C8267B">
        <w:rPr>
          <w:spacing w:val="-3"/>
          <w:sz w:val="24"/>
          <w:lang w:eastAsia="zh-CN"/>
        </w:rPr>
        <w:t>；</w:t>
      </w:r>
      <w:r w:rsidRPr="00C8267B">
        <w:rPr>
          <w:spacing w:val="-3"/>
          <w:sz w:val="24"/>
          <w:lang w:eastAsia="zh-CN"/>
        </w:rPr>
        <w:t xml:space="preserve"> </w:t>
      </w:r>
      <w:r w:rsidRPr="00C8267B">
        <w:rPr>
          <w:spacing w:val="-3"/>
          <w:sz w:val="24"/>
          <w:lang w:eastAsia="zh-CN"/>
        </w:rPr>
        <w:t>奖项为</w:t>
      </w:r>
      <w:r w:rsidRPr="00C8267B">
        <w:rPr>
          <w:spacing w:val="-3"/>
          <w:sz w:val="24"/>
          <w:lang w:eastAsia="zh-CN"/>
        </w:rPr>
        <w:t>“</w:t>
      </w:r>
      <w:r w:rsidRPr="00C8267B">
        <w:rPr>
          <w:spacing w:val="-3"/>
          <w:sz w:val="24"/>
          <w:lang w:eastAsia="zh-CN"/>
        </w:rPr>
        <w:t>体育工作先进集体</w:t>
      </w:r>
      <w:r w:rsidRPr="00C8267B">
        <w:rPr>
          <w:spacing w:val="-3"/>
          <w:sz w:val="24"/>
          <w:lang w:eastAsia="zh-CN"/>
        </w:rPr>
        <w:t>”</w:t>
      </w:r>
      <w:r w:rsidRPr="00C8267B">
        <w:rPr>
          <w:spacing w:val="-3"/>
          <w:sz w:val="24"/>
          <w:lang w:eastAsia="zh-CN"/>
        </w:rPr>
        <w:t>等的，加分对象为该部门</w:t>
      </w:r>
      <w:r w:rsidRPr="00C8267B">
        <w:rPr>
          <w:rFonts w:hint="eastAsia"/>
          <w:spacing w:val="-3"/>
          <w:sz w:val="24"/>
          <w:lang w:eastAsia="zh-CN"/>
        </w:rPr>
        <w:t>成员</w:t>
      </w:r>
      <w:r w:rsidRPr="00C8267B">
        <w:rPr>
          <w:spacing w:val="-3"/>
          <w:sz w:val="24"/>
          <w:lang w:eastAsia="zh-CN"/>
        </w:rPr>
        <w:t>，其中部长可加满分，</w:t>
      </w:r>
      <w:r w:rsidRPr="00C8267B">
        <w:rPr>
          <w:rFonts w:hint="eastAsia"/>
          <w:spacing w:val="-3"/>
          <w:sz w:val="24"/>
          <w:lang w:eastAsia="zh-CN"/>
        </w:rPr>
        <w:t>副部</w:t>
      </w:r>
      <w:r w:rsidRPr="00C8267B">
        <w:rPr>
          <w:spacing w:val="-3"/>
          <w:sz w:val="24"/>
          <w:lang w:eastAsia="zh-CN"/>
        </w:rPr>
        <w:t>加</w:t>
      </w:r>
      <w:r w:rsidRPr="00C8267B">
        <w:rPr>
          <w:spacing w:val="-3"/>
          <w:sz w:val="24"/>
          <w:lang w:eastAsia="zh-CN"/>
        </w:rPr>
        <w:t xml:space="preserve"> 1/2 </w:t>
      </w:r>
      <w:r w:rsidRPr="00C8267B">
        <w:rPr>
          <w:spacing w:val="-3"/>
          <w:sz w:val="24"/>
          <w:lang w:eastAsia="zh-CN"/>
        </w:rPr>
        <w:t>分数</w:t>
      </w:r>
      <w:r w:rsidRPr="00C8267B">
        <w:rPr>
          <w:rFonts w:hint="eastAsia"/>
          <w:spacing w:val="-3"/>
          <w:sz w:val="24"/>
          <w:lang w:eastAsia="zh-CN"/>
        </w:rPr>
        <w:t>，部委加</w:t>
      </w:r>
      <w:r w:rsidRPr="00C8267B">
        <w:rPr>
          <w:rFonts w:hint="eastAsia"/>
          <w:spacing w:val="-3"/>
          <w:sz w:val="24"/>
          <w:lang w:eastAsia="zh-CN"/>
        </w:rPr>
        <w:t>1/3</w:t>
      </w:r>
      <w:r w:rsidRPr="00C8267B">
        <w:rPr>
          <w:rFonts w:hint="eastAsia"/>
          <w:spacing w:val="-3"/>
          <w:sz w:val="24"/>
          <w:lang w:eastAsia="zh-CN"/>
        </w:rPr>
        <w:t>分数</w:t>
      </w:r>
      <w:r w:rsidRPr="00C8267B">
        <w:rPr>
          <w:spacing w:val="-3"/>
          <w:sz w:val="24"/>
          <w:lang w:eastAsia="zh-CN"/>
        </w:rPr>
        <w:t>；</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4</w:t>
      </w:r>
      <w:r>
        <w:rPr>
          <w:rFonts w:asciiTheme="minorEastAsia" w:eastAsiaTheme="minorEastAsia" w:hAnsiTheme="minorEastAsia"/>
          <w:spacing w:val="-3"/>
          <w:lang w:eastAsia="zh-CN"/>
        </w:rPr>
        <w:t>）优秀寒暑假社会实践队的负责人（即队长）默认为成员名单中的第一人；</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5</w:t>
      </w:r>
      <w:r>
        <w:rPr>
          <w:rFonts w:asciiTheme="minorEastAsia" w:eastAsiaTheme="minorEastAsia" w:hAnsiTheme="minorEastAsia"/>
          <w:spacing w:val="-3"/>
          <w:lang w:eastAsia="zh-CN"/>
        </w:rPr>
        <w:t>）系学生会各部门参加校级活动获得优秀组织奖的，</w:t>
      </w:r>
      <w:r>
        <w:rPr>
          <w:rFonts w:asciiTheme="minorEastAsia" w:eastAsiaTheme="minorEastAsia" w:hAnsiTheme="minorEastAsia" w:hint="eastAsia"/>
          <w:spacing w:val="-3"/>
          <w:lang w:eastAsia="zh-CN"/>
        </w:rPr>
        <w:t>按照校级普通级减半加分；</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6</w:t>
      </w:r>
      <w:r>
        <w:rPr>
          <w:rFonts w:asciiTheme="minorEastAsia" w:eastAsiaTheme="minorEastAsia" w:hAnsiTheme="minorEastAsia"/>
          <w:spacing w:val="-3"/>
          <w:lang w:eastAsia="zh-CN"/>
        </w:rPr>
        <w:t>）上年度评奖所获</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三好学生</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优秀学生</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在本年度评奖中均不得加分。</w:t>
      </w:r>
    </w:p>
    <w:p w:rsidR="006F5DCF" w:rsidRDefault="006F5DCF">
      <w:pPr>
        <w:pStyle w:val="a7"/>
        <w:spacing w:before="6"/>
        <w:ind w:left="0"/>
        <w:rPr>
          <w:b/>
          <w:sz w:val="23"/>
          <w:lang w:eastAsia="zh-CN"/>
        </w:rPr>
      </w:pPr>
    </w:p>
    <w:p w:rsidR="006F5DCF" w:rsidRDefault="00C8267B">
      <w:pPr>
        <w:pStyle w:val="a7"/>
        <w:spacing w:before="1"/>
        <w:ind w:left="3515" w:right="3515"/>
        <w:jc w:val="center"/>
        <w:rPr>
          <w:lang w:eastAsia="zh-CN"/>
        </w:rPr>
      </w:pPr>
      <w:r>
        <w:rPr>
          <w:rFonts w:hint="eastAsia"/>
          <w:lang w:eastAsia="zh-CN"/>
        </w:rPr>
        <w:t>表五</w:t>
      </w:r>
      <w:r>
        <w:rPr>
          <w:rFonts w:hint="eastAsia"/>
          <w:lang w:eastAsia="zh-CN"/>
        </w:rPr>
        <w:t xml:space="preserve">  </w:t>
      </w:r>
      <w:r>
        <w:rPr>
          <w:rFonts w:hint="eastAsia"/>
          <w:lang w:eastAsia="zh-CN"/>
        </w:rPr>
        <w:t>【</w:t>
      </w:r>
      <w:r>
        <w:rPr>
          <w:rFonts w:hint="eastAsia"/>
          <w:lang w:eastAsia="zh-CN"/>
        </w:rPr>
        <w:t>2</w:t>
      </w:r>
      <w:r>
        <w:rPr>
          <w:rFonts w:hint="eastAsia"/>
          <w:lang w:eastAsia="zh-CN"/>
        </w:rPr>
        <w:t>】</w:t>
      </w:r>
      <w:r>
        <w:rPr>
          <w:lang w:eastAsia="zh-CN"/>
        </w:rPr>
        <w:t>社会工作评分</w:t>
      </w:r>
    </w:p>
    <w:p w:rsidR="006F5DCF" w:rsidRDefault="006F5DCF">
      <w:pPr>
        <w:pStyle w:val="a7"/>
        <w:spacing w:before="9"/>
        <w:ind w:left="0"/>
        <w:rPr>
          <w:sz w:val="8"/>
          <w:lang w:eastAsia="zh-CN"/>
        </w:rPr>
      </w:pPr>
    </w:p>
    <w:tbl>
      <w:tblPr>
        <w:tblW w:w="1037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34"/>
        <w:gridCol w:w="992"/>
        <w:gridCol w:w="1276"/>
        <w:gridCol w:w="1276"/>
      </w:tblGrid>
      <w:tr w:rsidR="006F5DCF" w:rsidTr="00C8267B">
        <w:trPr>
          <w:trHeight w:val="397"/>
        </w:trPr>
        <w:tc>
          <w:tcPr>
            <w:tcW w:w="6834" w:type="dxa"/>
            <w:tcBorders>
              <w:tl2br w:val="single" w:sz="4" w:space="0" w:color="auto"/>
            </w:tcBorders>
            <w:shd w:val="clear" w:color="auto" w:fill="auto"/>
            <w:vAlign w:val="center"/>
          </w:tcPr>
          <w:p w:rsidR="006F5DCF" w:rsidRDefault="00C8267B">
            <w:pPr>
              <w:pStyle w:val="TableParagraph"/>
              <w:spacing w:line="340" w:lineRule="atLeast"/>
              <w:ind w:firstLineChars="1900" w:firstLine="4006"/>
              <w:jc w:val="both"/>
              <w:rPr>
                <w:rFonts w:asciiTheme="minorEastAsia" w:eastAsiaTheme="minorEastAsia" w:hAnsiTheme="minorEastAsia"/>
                <w:b/>
                <w:sz w:val="21"/>
                <w:szCs w:val="18"/>
                <w:lang w:eastAsia="zh-CN"/>
              </w:rPr>
            </w:pPr>
            <w:r>
              <w:rPr>
                <w:rFonts w:asciiTheme="minorEastAsia" w:eastAsiaTheme="minorEastAsia" w:hAnsiTheme="minorEastAsia" w:hint="eastAsia"/>
                <w:b/>
                <w:sz w:val="21"/>
                <w:szCs w:val="18"/>
                <w:lang w:eastAsia="zh-CN"/>
              </w:rPr>
              <w:t>工作情况</w:t>
            </w:r>
          </w:p>
          <w:p w:rsidR="006F5DCF" w:rsidRDefault="00C8267B">
            <w:pPr>
              <w:pStyle w:val="TableParagraph"/>
              <w:spacing w:line="340" w:lineRule="atLeast"/>
              <w:ind w:firstLineChars="250" w:firstLine="527"/>
              <w:jc w:val="both"/>
              <w:rPr>
                <w:rFonts w:asciiTheme="minorEastAsia" w:eastAsiaTheme="minorEastAsia" w:hAnsiTheme="minorEastAsia"/>
                <w:b/>
                <w:sz w:val="21"/>
                <w:szCs w:val="18"/>
                <w:lang w:eastAsia="zh-CN"/>
              </w:rPr>
            </w:pPr>
            <w:r>
              <w:rPr>
                <w:rFonts w:asciiTheme="minorEastAsia" w:eastAsiaTheme="minorEastAsia" w:hAnsiTheme="minorEastAsia" w:hint="eastAsia"/>
                <w:b/>
                <w:sz w:val="21"/>
                <w:szCs w:val="18"/>
                <w:lang w:eastAsia="zh-CN"/>
              </w:rPr>
              <w:t>担任</w:t>
            </w:r>
            <w:r>
              <w:rPr>
                <w:rFonts w:asciiTheme="minorEastAsia" w:eastAsiaTheme="minorEastAsia" w:hAnsiTheme="minorEastAsia"/>
                <w:b/>
                <w:sz w:val="21"/>
                <w:szCs w:val="18"/>
                <w:lang w:eastAsia="zh-CN"/>
              </w:rPr>
              <w:t>社会工作</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lang w:eastAsia="zh-CN"/>
              </w:rPr>
            </w:pPr>
            <w:r>
              <w:rPr>
                <w:rFonts w:asciiTheme="minorEastAsia" w:eastAsiaTheme="minorEastAsia" w:hAnsiTheme="minorEastAsia" w:hint="eastAsia"/>
                <w:sz w:val="21"/>
                <w:szCs w:val="18"/>
                <w:lang w:eastAsia="zh-CN"/>
              </w:rPr>
              <w:t>优</w:t>
            </w:r>
          </w:p>
        </w:tc>
        <w:tc>
          <w:tcPr>
            <w:tcW w:w="1276"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lang w:eastAsia="zh-CN"/>
              </w:rPr>
            </w:pPr>
            <w:r>
              <w:rPr>
                <w:rFonts w:asciiTheme="minorEastAsia" w:eastAsiaTheme="minorEastAsia" w:hAnsiTheme="minorEastAsia" w:hint="eastAsia"/>
                <w:sz w:val="21"/>
                <w:szCs w:val="18"/>
                <w:lang w:eastAsia="zh-CN"/>
              </w:rPr>
              <w:t>良</w:t>
            </w:r>
          </w:p>
        </w:tc>
        <w:tc>
          <w:tcPr>
            <w:tcW w:w="1276"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lang w:eastAsia="zh-CN"/>
              </w:rPr>
            </w:pPr>
            <w:r>
              <w:rPr>
                <w:rFonts w:asciiTheme="minorEastAsia" w:eastAsiaTheme="minorEastAsia" w:hAnsiTheme="minorEastAsia" w:hint="eastAsia"/>
                <w:sz w:val="21"/>
                <w:szCs w:val="18"/>
                <w:lang w:eastAsia="zh-CN"/>
              </w:rPr>
              <w:t>差</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420"/>
              <w:jc w:val="both"/>
              <w:rPr>
                <w:rFonts w:asciiTheme="minorEastAsia" w:eastAsiaTheme="minorEastAsia" w:hAnsiTheme="minorEastAsia"/>
                <w:sz w:val="21"/>
                <w:szCs w:val="18"/>
                <w:lang w:eastAsia="zh-CN"/>
              </w:rPr>
            </w:pPr>
            <w:r>
              <w:rPr>
                <w:rFonts w:asciiTheme="minorEastAsia" w:eastAsiaTheme="minorEastAsia" w:hAnsiTheme="minorEastAsia"/>
                <w:sz w:val="21"/>
                <w:szCs w:val="18"/>
                <w:lang w:eastAsia="zh-CN"/>
              </w:rPr>
              <w:t>校团委直属学生组织主席团成员、院团委</w:t>
            </w:r>
            <w:proofErr w:type="gramStart"/>
            <w:r>
              <w:rPr>
                <w:rFonts w:asciiTheme="minorEastAsia" w:eastAsiaTheme="minorEastAsia" w:hAnsiTheme="minorEastAsia"/>
                <w:sz w:val="21"/>
                <w:szCs w:val="18"/>
                <w:lang w:eastAsia="zh-CN"/>
              </w:rPr>
              <w:t>学生副</w:t>
            </w:r>
            <w:proofErr w:type="gramEnd"/>
            <w:r>
              <w:rPr>
                <w:rFonts w:asciiTheme="minorEastAsia" w:eastAsiaTheme="minorEastAsia" w:hAnsiTheme="minorEastAsia"/>
                <w:sz w:val="21"/>
                <w:szCs w:val="18"/>
                <w:lang w:eastAsia="zh-CN"/>
              </w:rPr>
              <w:t>书记、院学生会主席</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10</w:t>
            </w:r>
          </w:p>
        </w:tc>
        <w:tc>
          <w:tcPr>
            <w:tcW w:w="1276" w:type="dxa"/>
            <w:shd w:val="clear" w:color="auto" w:fill="auto"/>
            <w:vAlign w:val="center"/>
          </w:tcPr>
          <w:p w:rsidR="006F5DCF" w:rsidRDefault="00C8267B">
            <w:pPr>
              <w:jc w:val="center"/>
            </w:pPr>
            <w:r>
              <w:rPr>
                <w:rFonts w:hint="eastAsia"/>
              </w:rPr>
              <w:t>6</w:t>
            </w:r>
          </w:p>
        </w:tc>
        <w:tc>
          <w:tcPr>
            <w:tcW w:w="1276" w:type="dxa"/>
            <w:shd w:val="clear" w:color="auto" w:fill="auto"/>
            <w:vAlign w:val="center"/>
          </w:tcPr>
          <w:p w:rsidR="006F5DCF" w:rsidRDefault="00C8267B">
            <w:pPr>
              <w:jc w:val="center"/>
            </w:pPr>
            <w:r>
              <w:rPr>
                <w:rFonts w:hint="eastAsia"/>
              </w:rPr>
              <w:t>0</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388"/>
              <w:jc w:val="both"/>
              <w:rPr>
                <w:rFonts w:asciiTheme="minorEastAsia" w:eastAsiaTheme="minorEastAsia" w:hAnsiTheme="minorEastAsia"/>
                <w:sz w:val="21"/>
                <w:szCs w:val="18"/>
                <w:lang w:eastAsia="zh-CN"/>
              </w:rPr>
            </w:pPr>
            <w:r>
              <w:rPr>
                <w:rFonts w:asciiTheme="minorEastAsia" w:eastAsiaTheme="minorEastAsia" w:hAnsiTheme="minorEastAsia"/>
                <w:spacing w:val="-16"/>
                <w:sz w:val="21"/>
                <w:szCs w:val="18"/>
                <w:lang w:eastAsia="zh-CN"/>
              </w:rPr>
              <w:t>校团委直属学生组织各部门部长、常务副部长、院学生会主席团成员、学生</w:t>
            </w:r>
            <w:r>
              <w:rPr>
                <w:rFonts w:asciiTheme="minorEastAsia" w:eastAsiaTheme="minorEastAsia" w:hAnsiTheme="minorEastAsia"/>
                <w:spacing w:val="-12"/>
                <w:sz w:val="21"/>
                <w:szCs w:val="18"/>
                <w:lang w:eastAsia="zh-CN"/>
              </w:rPr>
              <w:t>党支部书记、自强学堂网站站长</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8</w:t>
            </w:r>
          </w:p>
        </w:tc>
        <w:tc>
          <w:tcPr>
            <w:tcW w:w="1276" w:type="dxa"/>
            <w:shd w:val="clear" w:color="auto" w:fill="auto"/>
            <w:vAlign w:val="center"/>
          </w:tcPr>
          <w:p w:rsidR="006F5DCF" w:rsidRDefault="00C8267B">
            <w:pPr>
              <w:jc w:val="center"/>
            </w:pPr>
            <w:r>
              <w:rPr>
                <w:rFonts w:hint="eastAsia"/>
              </w:rPr>
              <w:t>4</w:t>
            </w:r>
          </w:p>
        </w:tc>
        <w:tc>
          <w:tcPr>
            <w:tcW w:w="1276" w:type="dxa"/>
            <w:shd w:val="clear" w:color="auto" w:fill="auto"/>
            <w:vAlign w:val="center"/>
          </w:tcPr>
          <w:p w:rsidR="006F5DCF" w:rsidRDefault="00C8267B">
            <w:pPr>
              <w:jc w:val="center"/>
            </w:pPr>
            <w:r>
              <w:rPr>
                <w:rFonts w:hint="eastAsia"/>
              </w:rPr>
              <w:t>0</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410"/>
              <w:jc w:val="both"/>
              <w:rPr>
                <w:rFonts w:asciiTheme="minorEastAsia" w:eastAsiaTheme="minorEastAsia" w:hAnsiTheme="minorEastAsia"/>
                <w:sz w:val="21"/>
                <w:szCs w:val="18"/>
                <w:lang w:eastAsia="zh-CN"/>
              </w:rPr>
            </w:pPr>
            <w:r>
              <w:rPr>
                <w:rFonts w:asciiTheme="minorEastAsia" w:eastAsiaTheme="minorEastAsia" w:hAnsiTheme="minorEastAsia"/>
                <w:spacing w:val="-5"/>
                <w:sz w:val="21"/>
                <w:szCs w:val="18"/>
                <w:lang w:eastAsia="zh-CN"/>
              </w:rPr>
              <w:t>院团委、学生会各部门部长、班级班长、团支书、学生党支部宣传、组</w:t>
            </w:r>
            <w:r>
              <w:rPr>
                <w:rFonts w:asciiTheme="minorEastAsia" w:eastAsiaTheme="minorEastAsia" w:hAnsiTheme="minorEastAsia"/>
                <w:spacing w:val="-4"/>
                <w:sz w:val="21"/>
                <w:szCs w:val="18"/>
                <w:lang w:eastAsia="zh-CN"/>
              </w:rPr>
              <w:t>织委员、辩论队队长、</w:t>
            </w:r>
            <w:proofErr w:type="gramStart"/>
            <w:r>
              <w:rPr>
                <w:rFonts w:asciiTheme="minorEastAsia" w:eastAsiaTheme="minorEastAsia" w:hAnsiTheme="minorEastAsia"/>
                <w:spacing w:val="-4"/>
                <w:sz w:val="21"/>
                <w:szCs w:val="18"/>
                <w:lang w:eastAsia="zh-CN"/>
              </w:rPr>
              <w:t>系行知</w:t>
            </w:r>
            <w:proofErr w:type="gramEnd"/>
            <w:r>
              <w:rPr>
                <w:rFonts w:asciiTheme="minorEastAsia" w:eastAsiaTheme="minorEastAsia" w:hAnsiTheme="minorEastAsia"/>
                <w:spacing w:val="-4"/>
                <w:sz w:val="21"/>
                <w:szCs w:val="18"/>
                <w:lang w:eastAsia="zh-CN"/>
              </w:rPr>
              <w:t>学会会长、自强学堂网站总监、</w:t>
            </w:r>
            <w:proofErr w:type="gramStart"/>
            <w:r>
              <w:rPr>
                <w:rFonts w:asciiTheme="minorEastAsia" w:eastAsiaTheme="minorEastAsia" w:hAnsiTheme="minorEastAsia"/>
                <w:spacing w:val="-4"/>
                <w:sz w:val="21"/>
                <w:szCs w:val="18"/>
                <w:lang w:eastAsia="zh-CN"/>
              </w:rPr>
              <w:t>校有关部</w:t>
            </w:r>
            <w:r>
              <w:rPr>
                <w:rFonts w:asciiTheme="minorEastAsia" w:eastAsiaTheme="minorEastAsia" w:hAnsiTheme="minorEastAsia"/>
                <w:sz w:val="21"/>
                <w:szCs w:val="18"/>
                <w:lang w:eastAsia="zh-CN"/>
              </w:rPr>
              <w:t>门非</w:t>
            </w:r>
            <w:proofErr w:type="gramEnd"/>
            <w:r>
              <w:rPr>
                <w:rFonts w:asciiTheme="minorEastAsia" w:eastAsiaTheme="minorEastAsia" w:hAnsiTheme="minorEastAsia"/>
                <w:sz w:val="21"/>
                <w:szCs w:val="18"/>
                <w:lang w:eastAsia="zh-CN"/>
              </w:rPr>
              <w:t>校团委直属的学生组织主要负责人</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6</w:t>
            </w:r>
          </w:p>
        </w:tc>
        <w:tc>
          <w:tcPr>
            <w:tcW w:w="1276" w:type="dxa"/>
            <w:shd w:val="clear" w:color="auto" w:fill="auto"/>
            <w:vAlign w:val="center"/>
          </w:tcPr>
          <w:p w:rsidR="006F5DCF" w:rsidRDefault="00C8267B">
            <w:pPr>
              <w:jc w:val="center"/>
            </w:pPr>
            <w:r>
              <w:rPr>
                <w:rFonts w:hint="eastAsia"/>
              </w:rPr>
              <w:t>3</w:t>
            </w:r>
          </w:p>
        </w:tc>
        <w:tc>
          <w:tcPr>
            <w:tcW w:w="1276" w:type="dxa"/>
            <w:shd w:val="clear" w:color="auto" w:fill="auto"/>
            <w:vAlign w:val="center"/>
          </w:tcPr>
          <w:p w:rsidR="006F5DCF" w:rsidRDefault="00C8267B">
            <w:pPr>
              <w:jc w:val="center"/>
            </w:pPr>
            <w:r>
              <w:rPr>
                <w:rFonts w:hint="eastAsia"/>
              </w:rPr>
              <w:t>0</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420"/>
              <w:jc w:val="both"/>
              <w:rPr>
                <w:rFonts w:asciiTheme="minorEastAsia" w:eastAsiaTheme="minorEastAsia" w:hAnsiTheme="minorEastAsia"/>
                <w:sz w:val="21"/>
                <w:szCs w:val="18"/>
                <w:lang w:eastAsia="zh-CN"/>
              </w:rPr>
            </w:pPr>
            <w:r>
              <w:rPr>
                <w:rFonts w:asciiTheme="minorEastAsia" w:eastAsiaTheme="minorEastAsia" w:hAnsiTheme="minorEastAsia"/>
                <w:sz w:val="21"/>
                <w:szCs w:val="18"/>
                <w:lang w:eastAsia="zh-CN"/>
              </w:rPr>
              <w:t>校团委直属学生组织各部门副部长、</w:t>
            </w:r>
            <w:proofErr w:type="gramStart"/>
            <w:r>
              <w:rPr>
                <w:rFonts w:asciiTheme="minorEastAsia" w:eastAsiaTheme="minorEastAsia" w:hAnsiTheme="minorEastAsia"/>
                <w:sz w:val="21"/>
                <w:szCs w:val="18"/>
                <w:lang w:eastAsia="zh-CN"/>
              </w:rPr>
              <w:t>系行知</w:t>
            </w:r>
            <w:proofErr w:type="gramEnd"/>
            <w:r>
              <w:rPr>
                <w:rFonts w:asciiTheme="minorEastAsia" w:eastAsiaTheme="minorEastAsia" w:hAnsiTheme="minorEastAsia"/>
                <w:sz w:val="21"/>
                <w:szCs w:val="18"/>
                <w:lang w:eastAsia="zh-CN"/>
              </w:rPr>
              <w:t>学会副会长、班级学习委员、自强各部门部长、</w:t>
            </w:r>
            <w:proofErr w:type="gramStart"/>
            <w:r>
              <w:rPr>
                <w:rFonts w:asciiTheme="minorEastAsia" w:eastAsiaTheme="minorEastAsia" w:hAnsiTheme="minorEastAsia"/>
                <w:sz w:val="21"/>
                <w:szCs w:val="18"/>
                <w:lang w:eastAsia="zh-CN"/>
              </w:rPr>
              <w:t>校有关部门非</w:t>
            </w:r>
            <w:proofErr w:type="gramEnd"/>
            <w:r>
              <w:rPr>
                <w:rFonts w:asciiTheme="minorEastAsia" w:eastAsiaTheme="minorEastAsia" w:hAnsiTheme="minorEastAsia"/>
                <w:sz w:val="21"/>
                <w:szCs w:val="18"/>
                <w:lang w:eastAsia="zh-CN"/>
              </w:rPr>
              <w:t>校团委直属的学生组织副会长、部长、常务副部长</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5</w:t>
            </w:r>
          </w:p>
        </w:tc>
        <w:tc>
          <w:tcPr>
            <w:tcW w:w="1276" w:type="dxa"/>
            <w:shd w:val="clear" w:color="auto" w:fill="auto"/>
            <w:vAlign w:val="center"/>
          </w:tcPr>
          <w:p w:rsidR="006F5DCF" w:rsidRDefault="00C8267B">
            <w:pPr>
              <w:jc w:val="center"/>
            </w:pPr>
            <w:r>
              <w:rPr>
                <w:rFonts w:hint="eastAsia"/>
              </w:rPr>
              <w:t>3</w:t>
            </w:r>
          </w:p>
        </w:tc>
        <w:tc>
          <w:tcPr>
            <w:tcW w:w="1276" w:type="dxa"/>
            <w:shd w:val="clear" w:color="auto" w:fill="auto"/>
            <w:vAlign w:val="center"/>
          </w:tcPr>
          <w:p w:rsidR="006F5DCF" w:rsidRDefault="00C8267B">
            <w:pPr>
              <w:jc w:val="center"/>
            </w:pPr>
            <w:r>
              <w:rPr>
                <w:rFonts w:hint="eastAsia"/>
              </w:rPr>
              <w:t>0</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420"/>
              <w:jc w:val="both"/>
              <w:rPr>
                <w:rFonts w:asciiTheme="minorEastAsia" w:eastAsiaTheme="minorEastAsia" w:hAnsiTheme="minorEastAsia"/>
                <w:sz w:val="21"/>
                <w:szCs w:val="18"/>
                <w:lang w:eastAsia="zh-CN"/>
              </w:rPr>
            </w:pPr>
            <w:r>
              <w:rPr>
                <w:rFonts w:asciiTheme="minorEastAsia" w:eastAsiaTheme="minorEastAsia" w:hAnsiTheme="minorEastAsia"/>
                <w:sz w:val="21"/>
                <w:szCs w:val="18"/>
                <w:lang w:eastAsia="zh-CN"/>
              </w:rPr>
              <w:t>院团委、学生会、各部门副部长、</w:t>
            </w:r>
            <w:proofErr w:type="gramStart"/>
            <w:r>
              <w:rPr>
                <w:rFonts w:asciiTheme="minorEastAsia" w:eastAsiaTheme="minorEastAsia" w:hAnsiTheme="minorEastAsia"/>
                <w:sz w:val="21"/>
                <w:szCs w:val="18"/>
                <w:lang w:eastAsia="zh-CN"/>
              </w:rPr>
              <w:t>系行知</w:t>
            </w:r>
            <w:proofErr w:type="gramEnd"/>
            <w:r>
              <w:rPr>
                <w:rFonts w:asciiTheme="minorEastAsia" w:eastAsiaTheme="minorEastAsia" w:hAnsiTheme="minorEastAsia"/>
                <w:sz w:val="21"/>
                <w:szCs w:val="18"/>
                <w:lang w:eastAsia="zh-CN"/>
              </w:rPr>
              <w:t>学会各部门部长、</w:t>
            </w:r>
            <w:proofErr w:type="gramStart"/>
            <w:r>
              <w:rPr>
                <w:rFonts w:asciiTheme="minorEastAsia" w:eastAsiaTheme="minorEastAsia" w:hAnsiTheme="minorEastAsia"/>
                <w:sz w:val="21"/>
                <w:szCs w:val="18"/>
                <w:lang w:eastAsia="zh-CN"/>
              </w:rPr>
              <w:t>校有关部门非</w:t>
            </w:r>
            <w:proofErr w:type="gramEnd"/>
            <w:r>
              <w:rPr>
                <w:rFonts w:asciiTheme="minorEastAsia" w:eastAsiaTheme="minorEastAsia" w:hAnsiTheme="minorEastAsia"/>
                <w:sz w:val="21"/>
                <w:szCs w:val="18"/>
                <w:lang w:eastAsia="zh-CN"/>
              </w:rPr>
              <w:t>校团委直属的学生组织副部长</w:t>
            </w:r>
            <w:r>
              <w:rPr>
                <w:rFonts w:asciiTheme="minorEastAsia" w:eastAsiaTheme="minorEastAsia" w:hAnsiTheme="minorEastAsia" w:hint="eastAsia"/>
                <w:sz w:val="21"/>
                <w:szCs w:val="18"/>
                <w:lang w:eastAsia="zh-CN"/>
              </w:rPr>
              <w:t>、</w:t>
            </w:r>
            <w:r>
              <w:rPr>
                <w:rFonts w:asciiTheme="minorEastAsia" w:eastAsiaTheme="minorEastAsia" w:hAnsiTheme="minorEastAsia"/>
                <w:bCs/>
                <w:sz w:val="21"/>
                <w:szCs w:val="18"/>
                <w:lang w:eastAsia="zh-CN"/>
              </w:rPr>
              <w:t>各球队队长</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4</w:t>
            </w:r>
          </w:p>
        </w:tc>
        <w:tc>
          <w:tcPr>
            <w:tcW w:w="1276" w:type="dxa"/>
            <w:shd w:val="clear" w:color="auto" w:fill="auto"/>
            <w:vAlign w:val="center"/>
          </w:tcPr>
          <w:p w:rsidR="006F5DCF" w:rsidRDefault="00C8267B">
            <w:pPr>
              <w:jc w:val="center"/>
            </w:pPr>
            <w:r>
              <w:rPr>
                <w:rFonts w:hint="eastAsia"/>
              </w:rPr>
              <w:t>2</w:t>
            </w:r>
          </w:p>
        </w:tc>
        <w:tc>
          <w:tcPr>
            <w:tcW w:w="1276" w:type="dxa"/>
            <w:shd w:val="clear" w:color="auto" w:fill="auto"/>
            <w:vAlign w:val="center"/>
          </w:tcPr>
          <w:p w:rsidR="006F5DCF" w:rsidRDefault="00C8267B">
            <w:pPr>
              <w:jc w:val="center"/>
            </w:pPr>
            <w:r>
              <w:rPr>
                <w:rFonts w:hint="eastAsia"/>
              </w:rPr>
              <w:t>0</w:t>
            </w:r>
          </w:p>
        </w:tc>
      </w:tr>
      <w:tr w:rsidR="006F5DCF" w:rsidTr="00C8267B">
        <w:trPr>
          <w:trHeight w:val="397"/>
        </w:trPr>
        <w:tc>
          <w:tcPr>
            <w:tcW w:w="6834" w:type="dxa"/>
            <w:shd w:val="clear" w:color="auto" w:fill="auto"/>
            <w:vAlign w:val="center"/>
          </w:tcPr>
          <w:p w:rsidR="006F5DCF" w:rsidRDefault="00C8267B">
            <w:pPr>
              <w:pStyle w:val="TableParagraph"/>
              <w:spacing w:line="340" w:lineRule="atLeast"/>
              <w:ind w:firstLineChars="200" w:firstLine="420"/>
              <w:jc w:val="both"/>
              <w:rPr>
                <w:rFonts w:asciiTheme="minorEastAsia" w:eastAsiaTheme="minorEastAsia" w:hAnsiTheme="minorEastAsia"/>
                <w:sz w:val="21"/>
                <w:szCs w:val="18"/>
                <w:lang w:eastAsia="zh-CN"/>
              </w:rPr>
            </w:pPr>
            <w:r>
              <w:rPr>
                <w:rFonts w:asciiTheme="minorEastAsia" w:eastAsiaTheme="minorEastAsia" w:hAnsiTheme="minorEastAsia"/>
                <w:sz w:val="21"/>
                <w:szCs w:val="18"/>
                <w:lang w:eastAsia="zh-CN"/>
              </w:rPr>
              <w:t>班级的其它学生干部（包括副班长）</w:t>
            </w:r>
            <w:r>
              <w:rPr>
                <w:rFonts w:asciiTheme="minorEastAsia" w:eastAsiaTheme="minorEastAsia" w:hAnsiTheme="minorEastAsia" w:hint="eastAsia"/>
                <w:sz w:val="21"/>
                <w:szCs w:val="18"/>
                <w:lang w:eastAsia="zh-CN"/>
              </w:rPr>
              <w:t>、</w:t>
            </w:r>
            <w:r>
              <w:rPr>
                <w:rFonts w:asciiTheme="minorEastAsia" w:eastAsiaTheme="minorEastAsia" w:hAnsiTheme="minorEastAsia"/>
                <w:sz w:val="21"/>
                <w:szCs w:val="18"/>
                <w:lang w:eastAsia="zh-CN"/>
              </w:rPr>
              <w:t>各级学生组织部委</w:t>
            </w:r>
          </w:p>
        </w:tc>
        <w:tc>
          <w:tcPr>
            <w:tcW w:w="992" w:type="dxa"/>
            <w:shd w:val="clear" w:color="auto" w:fill="auto"/>
            <w:vAlign w:val="center"/>
          </w:tcPr>
          <w:p w:rsidR="006F5DCF" w:rsidRDefault="00C8267B">
            <w:pPr>
              <w:pStyle w:val="TableParagraph"/>
              <w:spacing w:line="340" w:lineRule="atLeast"/>
              <w:rPr>
                <w:rFonts w:asciiTheme="minorEastAsia" w:eastAsiaTheme="minorEastAsia" w:hAnsiTheme="minorEastAsia"/>
                <w:sz w:val="21"/>
                <w:szCs w:val="18"/>
              </w:rPr>
            </w:pPr>
            <w:r>
              <w:rPr>
                <w:rFonts w:asciiTheme="minorEastAsia" w:eastAsiaTheme="minorEastAsia" w:hAnsiTheme="minorEastAsia"/>
                <w:sz w:val="21"/>
                <w:szCs w:val="18"/>
              </w:rPr>
              <w:t>3</w:t>
            </w:r>
          </w:p>
        </w:tc>
        <w:tc>
          <w:tcPr>
            <w:tcW w:w="1276" w:type="dxa"/>
            <w:shd w:val="clear" w:color="auto" w:fill="auto"/>
          </w:tcPr>
          <w:p w:rsidR="006F5DCF" w:rsidRDefault="00C8267B">
            <w:pPr>
              <w:pStyle w:val="TableParagraph"/>
              <w:spacing w:line="340" w:lineRule="atLeast"/>
              <w:rPr>
                <w:rFonts w:asciiTheme="minorEastAsia" w:eastAsiaTheme="minorEastAsia" w:hAnsiTheme="minorEastAsia"/>
                <w:sz w:val="21"/>
                <w:szCs w:val="18"/>
                <w:lang w:eastAsia="zh-CN"/>
              </w:rPr>
            </w:pPr>
            <w:r>
              <w:rPr>
                <w:rFonts w:asciiTheme="minorEastAsia" w:eastAsiaTheme="minorEastAsia" w:hAnsiTheme="minorEastAsia" w:hint="eastAsia"/>
                <w:sz w:val="21"/>
                <w:szCs w:val="18"/>
                <w:lang w:eastAsia="zh-CN"/>
              </w:rPr>
              <w:t>1.5</w:t>
            </w:r>
          </w:p>
        </w:tc>
        <w:tc>
          <w:tcPr>
            <w:tcW w:w="1276" w:type="dxa"/>
            <w:shd w:val="clear" w:color="auto" w:fill="auto"/>
          </w:tcPr>
          <w:p w:rsidR="006F5DCF" w:rsidRDefault="00C8267B">
            <w:pPr>
              <w:pStyle w:val="TableParagraph"/>
              <w:spacing w:line="340" w:lineRule="atLeast"/>
              <w:rPr>
                <w:rFonts w:asciiTheme="minorEastAsia" w:eastAsiaTheme="minorEastAsia" w:hAnsiTheme="minorEastAsia"/>
                <w:sz w:val="21"/>
                <w:szCs w:val="18"/>
                <w:lang w:eastAsia="zh-CN"/>
              </w:rPr>
            </w:pPr>
            <w:r>
              <w:rPr>
                <w:rFonts w:asciiTheme="minorEastAsia" w:eastAsiaTheme="minorEastAsia" w:hAnsiTheme="minorEastAsia" w:hint="eastAsia"/>
                <w:sz w:val="21"/>
                <w:szCs w:val="18"/>
                <w:lang w:eastAsia="zh-CN"/>
              </w:rPr>
              <w:t>0</w:t>
            </w:r>
          </w:p>
        </w:tc>
      </w:tr>
    </w:tbl>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注：</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1</w:t>
      </w:r>
      <w:r>
        <w:rPr>
          <w:rFonts w:asciiTheme="minorEastAsia" w:eastAsiaTheme="minorEastAsia" w:hAnsiTheme="minorEastAsia"/>
          <w:spacing w:val="-3"/>
          <w:lang w:eastAsia="zh-CN"/>
        </w:rPr>
        <w:t>）原表中未注明的</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校级学生社团</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均指校团委直属的学生组织，包括校学生会、学生团委副书记联席会、学生社团联合会、大学生中国特色社会主义理论体系学习研究会、青年传媒集团、青年志愿者协会、大学生创新实践中心、青年发展资讯与服务中心、大学生文化艺术协会、团校秘书长联席会、青年联合会。兴趣社团一概不加活动分；</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2</w:t>
      </w:r>
      <w:r>
        <w:rPr>
          <w:rFonts w:asciiTheme="minorEastAsia" w:eastAsiaTheme="minorEastAsia" w:hAnsiTheme="minorEastAsia"/>
          <w:spacing w:val="-3"/>
          <w:lang w:eastAsia="zh-CN"/>
        </w:rPr>
        <w:t>）</w:t>
      </w:r>
      <w:proofErr w:type="gramStart"/>
      <w:r>
        <w:rPr>
          <w:rFonts w:asciiTheme="minorEastAsia" w:eastAsiaTheme="minorEastAsia" w:hAnsiTheme="minorEastAsia"/>
          <w:spacing w:val="-3"/>
          <w:lang w:eastAsia="zh-CN"/>
        </w:rPr>
        <w:t>校有关</w:t>
      </w:r>
      <w:proofErr w:type="gramEnd"/>
      <w:r>
        <w:rPr>
          <w:rFonts w:asciiTheme="minorEastAsia" w:eastAsiaTheme="minorEastAsia" w:hAnsiTheme="minorEastAsia"/>
          <w:spacing w:val="-3"/>
          <w:lang w:eastAsia="zh-CN"/>
        </w:rPr>
        <w:t>部门</w:t>
      </w:r>
      <w:proofErr w:type="gramStart"/>
      <w:r>
        <w:rPr>
          <w:rFonts w:asciiTheme="minorEastAsia" w:eastAsiaTheme="minorEastAsia" w:hAnsiTheme="minorEastAsia"/>
          <w:spacing w:val="-3"/>
          <w:lang w:eastAsia="zh-CN"/>
        </w:rPr>
        <w:t>而非校团</w:t>
      </w:r>
      <w:proofErr w:type="gramEnd"/>
      <w:r>
        <w:rPr>
          <w:rFonts w:asciiTheme="minorEastAsia" w:eastAsiaTheme="minorEastAsia" w:hAnsiTheme="minorEastAsia"/>
          <w:spacing w:val="-3"/>
          <w:lang w:eastAsia="zh-CN"/>
        </w:rPr>
        <w:t>委直属的学生组织，指如武汉大学青春健康同伴社等类似的</w:t>
      </w:r>
      <w:proofErr w:type="gramStart"/>
      <w:r>
        <w:rPr>
          <w:rFonts w:asciiTheme="minorEastAsia" w:eastAsiaTheme="minorEastAsia" w:hAnsiTheme="minorEastAsia"/>
          <w:spacing w:val="-3"/>
          <w:lang w:eastAsia="zh-CN"/>
        </w:rPr>
        <w:t>非兴趣性学</w:t>
      </w:r>
      <w:proofErr w:type="gramEnd"/>
      <w:r>
        <w:rPr>
          <w:rFonts w:asciiTheme="minorEastAsia" w:eastAsiaTheme="minorEastAsia" w:hAnsiTheme="minorEastAsia"/>
          <w:spacing w:val="-3"/>
          <w:lang w:eastAsia="zh-CN"/>
        </w:rPr>
        <w:t>生组织，主要负责人指会长及等其他同于会长称呼的职务；</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lastRenderedPageBreak/>
        <w:t>（</w:t>
      </w:r>
      <w:r>
        <w:rPr>
          <w:rFonts w:asciiTheme="minorEastAsia" w:eastAsiaTheme="minorEastAsia" w:hAnsiTheme="minorEastAsia"/>
          <w:spacing w:val="-3"/>
          <w:lang w:eastAsia="zh-CN"/>
        </w:rPr>
        <w:t>3</w:t>
      </w:r>
      <w:r>
        <w:rPr>
          <w:rFonts w:asciiTheme="minorEastAsia" w:eastAsiaTheme="minorEastAsia" w:hAnsiTheme="minorEastAsia"/>
          <w:spacing w:val="-3"/>
          <w:lang w:eastAsia="zh-CN"/>
        </w:rPr>
        <w:t>）在学生组织中，任期内因他人调动发生岗位变化的，</w:t>
      </w:r>
      <w:proofErr w:type="gramStart"/>
      <w:r>
        <w:rPr>
          <w:rFonts w:asciiTheme="minorEastAsia" w:eastAsiaTheme="minorEastAsia" w:hAnsiTheme="minorEastAsia"/>
          <w:spacing w:val="-3"/>
          <w:lang w:eastAsia="zh-CN"/>
        </w:rPr>
        <w:t>若岗位</w:t>
      </w:r>
      <w:proofErr w:type="gramEnd"/>
      <w:r>
        <w:rPr>
          <w:rFonts w:asciiTheme="minorEastAsia" w:eastAsiaTheme="minorEastAsia" w:hAnsiTheme="minorEastAsia"/>
          <w:spacing w:val="-3"/>
          <w:lang w:eastAsia="zh-CN"/>
        </w:rPr>
        <w:t>变化对加分造成影响的，折半加分。离开岗位不加分</w:t>
      </w:r>
      <w:r>
        <w:rPr>
          <w:rFonts w:asciiTheme="minorEastAsia" w:eastAsiaTheme="minorEastAsia" w:hAnsiTheme="minorEastAsia" w:hint="eastAsia"/>
          <w:spacing w:val="-3"/>
          <w:lang w:eastAsia="zh-CN"/>
        </w:rPr>
        <w:t>；</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（例如：</w:t>
      </w:r>
      <w:r>
        <w:rPr>
          <w:rFonts w:asciiTheme="minorEastAsia" w:eastAsiaTheme="minorEastAsia" w:hAnsiTheme="minorEastAsia"/>
          <w:spacing w:val="-3"/>
          <w:lang w:eastAsia="zh-CN"/>
        </w:rPr>
        <w:t xml:space="preserve">A </w:t>
      </w:r>
      <w:r>
        <w:rPr>
          <w:rFonts w:asciiTheme="minorEastAsia" w:eastAsiaTheme="minorEastAsia" w:hAnsiTheme="minorEastAsia"/>
          <w:spacing w:val="-3"/>
          <w:lang w:eastAsia="zh-CN"/>
        </w:rPr>
        <w:t>任学生会某部部长，</w:t>
      </w:r>
      <w:r>
        <w:rPr>
          <w:rFonts w:asciiTheme="minorEastAsia" w:eastAsiaTheme="minorEastAsia" w:hAnsiTheme="minorEastAsia"/>
          <w:spacing w:val="-3"/>
          <w:lang w:eastAsia="zh-CN"/>
        </w:rPr>
        <w:t xml:space="preserve"> B </w:t>
      </w:r>
      <w:r>
        <w:rPr>
          <w:rFonts w:asciiTheme="minorEastAsia" w:eastAsiaTheme="minorEastAsia" w:hAnsiTheme="minorEastAsia"/>
          <w:spacing w:val="-3"/>
          <w:lang w:eastAsia="zh-CN"/>
        </w:rPr>
        <w:t>任该部副部长。任期内，</w:t>
      </w:r>
      <w:r>
        <w:rPr>
          <w:rFonts w:asciiTheme="minorEastAsia" w:eastAsiaTheme="minorEastAsia" w:hAnsiTheme="minorEastAsia"/>
          <w:spacing w:val="-3"/>
          <w:lang w:eastAsia="zh-CN"/>
        </w:rPr>
        <w:t xml:space="preserve">A </w:t>
      </w:r>
      <w:r>
        <w:rPr>
          <w:rFonts w:asciiTheme="minorEastAsia" w:eastAsiaTheme="minorEastAsia" w:hAnsiTheme="minorEastAsia"/>
          <w:spacing w:val="-3"/>
          <w:lang w:eastAsia="zh-CN"/>
        </w:rPr>
        <w:t>因转专业或外出交流离开岗位，</w:t>
      </w:r>
      <w:r>
        <w:rPr>
          <w:rFonts w:asciiTheme="minorEastAsia" w:eastAsiaTheme="minorEastAsia" w:hAnsiTheme="minorEastAsia"/>
          <w:spacing w:val="-3"/>
          <w:lang w:eastAsia="zh-CN"/>
        </w:rPr>
        <w:t xml:space="preserve">B </w:t>
      </w:r>
      <w:r>
        <w:rPr>
          <w:rFonts w:asciiTheme="minorEastAsia" w:eastAsiaTheme="minorEastAsia" w:hAnsiTheme="minorEastAsia"/>
          <w:spacing w:val="-3"/>
          <w:lang w:eastAsia="zh-CN"/>
        </w:rPr>
        <w:t>在余下的任期内代理部长，则</w:t>
      </w:r>
      <w:r>
        <w:rPr>
          <w:rFonts w:asciiTheme="minorEastAsia" w:eastAsiaTheme="minorEastAsia" w:hAnsiTheme="minorEastAsia"/>
          <w:spacing w:val="-3"/>
          <w:lang w:eastAsia="zh-CN"/>
        </w:rPr>
        <w:t xml:space="preserve"> A </w:t>
      </w:r>
      <w:r>
        <w:rPr>
          <w:rFonts w:asciiTheme="minorEastAsia" w:eastAsiaTheme="minorEastAsia" w:hAnsiTheme="minorEastAsia"/>
          <w:spacing w:val="-3"/>
          <w:lang w:eastAsia="zh-CN"/>
        </w:rPr>
        <w:t>不加分，</w:t>
      </w:r>
      <w:r>
        <w:rPr>
          <w:rFonts w:asciiTheme="minorEastAsia" w:eastAsiaTheme="minorEastAsia" w:hAnsiTheme="minorEastAsia"/>
          <w:spacing w:val="-3"/>
          <w:lang w:eastAsia="zh-CN"/>
        </w:rPr>
        <w:t xml:space="preserve">B </w:t>
      </w:r>
      <w:r>
        <w:rPr>
          <w:rFonts w:asciiTheme="minorEastAsia" w:eastAsiaTheme="minorEastAsia" w:hAnsiTheme="minorEastAsia"/>
          <w:spacing w:val="-3"/>
          <w:lang w:eastAsia="zh-CN"/>
        </w:rPr>
        <w:t>加（</w:t>
      </w:r>
      <w:r>
        <w:rPr>
          <w:rFonts w:asciiTheme="minorEastAsia" w:eastAsiaTheme="minorEastAsia" w:hAnsiTheme="minorEastAsia"/>
          <w:spacing w:val="-3"/>
          <w:lang w:eastAsia="zh-CN"/>
        </w:rPr>
        <w:t>6+5</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 xml:space="preserve">/2=5.5 </w:t>
      </w:r>
      <w:r>
        <w:rPr>
          <w:rFonts w:asciiTheme="minorEastAsia" w:eastAsiaTheme="minorEastAsia" w:hAnsiTheme="minorEastAsia"/>
          <w:spacing w:val="-3"/>
          <w:lang w:eastAsia="zh-CN"/>
        </w:rPr>
        <w:t>分）</w:t>
      </w:r>
    </w:p>
    <w:p w:rsidR="006F5DCF" w:rsidRPr="00C8267B" w:rsidRDefault="00C8267B">
      <w:pPr>
        <w:pStyle w:val="a7"/>
        <w:spacing w:line="460" w:lineRule="atLeast"/>
        <w:ind w:left="0" w:firstLineChars="200" w:firstLine="474"/>
        <w:jc w:val="both"/>
        <w:rPr>
          <w:rFonts w:asciiTheme="minorEastAsia" w:eastAsiaTheme="minorEastAsia" w:hAnsiTheme="minorEastAsia"/>
          <w:spacing w:val="-3"/>
          <w:lang w:eastAsia="zh-CN"/>
        </w:rPr>
      </w:pPr>
      <w:r w:rsidRPr="00C8267B">
        <w:rPr>
          <w:rFonts w:asciiTheme="minorEastAsia" w:eastAsiaTheme="minorEastAsia" w:hAnsiTheme="minorEastAsia" w:hint="eastAsia"/>
          <w:spacing w:val="-3"/>
          <w:lang w:eastAsia="zh-CN"/>
        </w:rPr>
        <w:t>（</w:t>
      </w:r>
      <w:r w:rsidRPr="00C8267B">
        <w:rPr>
          <w:rFonts w:asciiTheme="minorEastAsia" w:eastAsiaTheme="minorEastAsia" w:hAnsiTheme="minorEastAsia" w:hint="eastAsia"/>
          <w:spacing w:val="-3"/>
          <w:lang w:eastAsia="zh-CN"/>
        </w:rPr>
        <w:t>4</w:t>
      </w:r>
      <w:r w:rsidRPr="00C8267B">
        <w:rPr>
          <w:rFonts w:asciiTheme="minorEastAsia" w:eastAsiaTheme="minorEastAsia" w:hAnsiTheme="minorEastAsia" w:hint="eastAsia"/>
          <w:spacing w:val="-3"/>
          <w:lang w:eastAsia="zh-CN"/>
        </w:rPr>
        <w:t>）工作情况</w:t>
      </w:r>
      <w:r w:rsidRPr="00C8267B">
        <w:rPr>
          <w:rFonts w:asciiTheme="minorEastAsia" w:eastAsiaTheme="minorEastAsia" w:hAnsiTheme="minorEastAsia"/>
          <w:spacing w:val="-3"/>
          <w:lang w:eastAsia="zh-CN"/>
        </w:rPr>
        <w:t>的判定</w:t>
      </w:r>
      <w:r w:rsidRPr="00C8267B">
        <w:rPr>
          <w:rFonts w:asciiTheme="minorEastAsia" w:eastAsiaTheme="minorEastAsia" w:hAnsiTheme="minorEastAsia" w:hint="eastAsia"/>
          <w:spacing w:val="-3"/>
          <w:lang w:eastAsia="zh-CN"/>
        </w:rPr>
        <w:t>：</w:t>
      </w:r>
      <w:proofErr w:type="gramStart"/>
      <w:r w:rsidRPr="00C8267B">
        <w:rPr>
          <w:rFonts w:asciiTheme="minorEastAsia" w:eastAsiaTheme="minorEastAsia" w:hAnsiTheme="minorEastAsia" w:hint="eastAsia"/>
          <w:spacing w:val="-3"/>
          <w:lang w:eastAsia="zh-CN"/>
        </w:rPr>
        <w:t>系分团委</w:t>
      </w:r>
      <w:proofErr w:type="gramEnd"/>
      <w:r w:rsidRPr="00C8267B">
        <w:rPr>
          <w:rFonts w:asciiTheme="minorEastAsia" w:eastAsiaTheme="minorEastAsia" w:hAnsiTheme="minorEastAsia" w:hint="eastAsia"/>
          <w:spacing w:val="-3"/>
          <w:lang w:eastAsia="zh-CN"/>
        </w:rPr>
        <w:t>学生会工作情况内部评定（具体采取上平下三级打分制度），</w:t>
      </w:r>
      <w:r w:rsidRPr="00C8267B">
        <w:rPr>
          <w:rFonts w:asciiTheme="minorEastAsia" w:eastAsiaTheme="minorEastAsia" w:hAnsiTheme="minorEastAsia"/>
          <w:spacing w:val="-3"/>
          <w:lang w:eastAsia="zh-CN"/>
        </w:rPr>
        <w:t>每学期末的学生会考核</w:t>
      </w:r>
      <w:r w:rsidRPr="00C8267B">
        <w:rPr>
          <w:rFonts w:asciiTheme="minorEastAsia" w:eastAsiaTheme="minorEastAsia" w:hAnsiTheme="minorEastAsia" w:hint="eastAsia"/>
          <w:spacing w:val="-3"/>
          <w:lang w:eastAsia="zh-CN"/>
        </w:rPr>
        <w:t>为依据</w:t>
      </w:r>
      <w:r w:rsidRPr="00C8267B">
        <w:rPr>
          <w:rFonts w:asciiTheme="minorEastAsia" w:eastAsiaTheme="minorEastAsia" w:hAnsiTheme="minorEastAsia"/>
          <w:spacing w:val="-3"/>
          <w:lang w:eastAsia="zh-CN"/>
        </w:rPr>
        <w:t>，两次考核取平均分，</w:t>
      </w:r>
      <w:r w:rsidRPr="00C8267B">
        <w:rPr>
          <w:rFonts w:asciiTheme="minorEastAsia" w:eastAsiaTheme="minorEastAsia" w:hAnsiTheme="minorEastAsia" w:hint="eastAsia"/>
          <w:spacing w:val="-3"/>
          <w:lang w:eastAsia="zh-CN"/>
        </w:rPr>
        <w:t>100-85</w:t>
      </w:r>
      <w:r w:rsidRPr="00C8267B">
        <w:rPr>
          <w:rFonts w:asciiTheme="minorEastAsia" w:eastAsiaTheme="minorEastAsia" w:hAnsiTheme="minorEastAsia" w:hint="eastAsia"/>
          <w:spacing w:val="-3"/>
          <w:lang w:eastAsia="zh-CN"/>
        </w:rPr>
        <w:t>为优，</w:t>
      </w:r>
      <w:r w:rsidRPr="00C8267B">
        <w:rPr>
          <w:rFonts w:asciiTheme="minorEastAsia" w:eastAsiaTheme="minorEastAsia" w:hAnsiTheme="minorEastAsia" w:hint="eastAsia"/>
          <w:spacing w:val="-3"/>
          <w:lang w:eastAsia="zh-CN"/>
        </w:rPr>
        <w:t>84-60</w:t>
      </w:r>
      <w:r w:rsidRPr="00C8267B">
        <w:rPr>
          <w:rFonts w:asciiTheme="minorEastAsia" w:eastAsiaTheme="minorEastAsia" w:hAnsiTheme="minorEastAsia" w:hint="eastAsia"/>
          <w:spacing w:val="-3"/>
          <w:lang w:eastAsia="zh-CN"/>
        </w:rPr>
        <w:t>为差</w:t>
      </w:r>
      <w:r w:rsidRPr="00C8267B">
        <w:rPr>
          <w:rFonts w:asciiTheme="minorEastAsia" w:eastAsiaTheme="minorEastAsia" w:hAnsiTheme="minorEastAsia"/>
          <w:spacing w:val="-3"/>
          <w:lang w:eastAsia="zh-CN"/>
        </w:rPr>
        <w:t>，</w:t>
      </w:r>
      <w:r w:rsidRPr="00C8267B">
        <w:rPr>
          <w:rFonts w:asciiTheme="minorEastAsia" w:eastAsiaTheme="minorEastAsia" w:hAnsiTheme="minorEastAsia" w:hint="eastAsia"/>
          <w:spacing w:val="-3"/>
          <w:lang w:eastAsia="zh-CN"/>
        </w:rPr>
        <w:t>59</w:t>
      </w:r>
      <w:r w:rsidRPr="00C8267B">
        <w:rPr>
          <w:rFonts w:asciiTheme="minorEastAsia" w:eastAsiaTheme="minorEastAsia" w:hAnsiTheme="minorEastAsia" w:hint="eastAsia"/>
          <w:spacing w:val="-3"/>
          <w:lang w:eastAsia="zh-CN"/>
        </w:rPr>
        <w:t>以下</w:t>
      </w:r>
      <w:r w:rsidRPr="00C8267B">
        <w:rPr>
          <w:rFonts w:asciiTheme="minorEastAsia" w:eastAsiaTheme="minorEastAsia" w:hAnsiTheme="minorEastAsia"/>
          <w:spacing w:val="-3"/>
          <w:lang w:eastAsia="zh-CN"/>
        </w:rPr>
        <w:t>为差</w:t>
      </w:r>
      <w:r w:rsidRPr="00C8267B">
        <w:rPr>
          <w:rFonts w:asciiTheme="minorEastAsia" w:eastAsiaTheme="minorEastAsia" w:hAnsiTheme="minorEastAsia" w:hint="eastAsia"/>
          <w:spacing w:val="-3"/>
          <w:lang w:eastAsia="zh-CN"/>
        </w:rPr>
        <w:t>。其他学生组织的任职情况需由分管部门开具工作表现说明，签</w:t>
      </w:r>
      <w:r w:rsidRPr="00C8267B">
        <w:rPr>
          <w:rFonts w:asciiTheme="minorEastAsia" w:eastAsiaTheme="minorEastAsia" w:hAnsiTheme="minorEastAsia" w:hint="eastAsia"/>
          <w:spacing w:val="-3"/>
          <w:lang w:eastAsia="zh-CN"/>
        </w:rPr>
        <w:t>字并盖章（党支部书记由党政办公室出具，球队任职由主席团和体育部出具）。</w:t>
      </w:r>
    </w:p>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（六）奖励加分（</w:t>
      </w:r>
      <w:r>
        <w:rPr>
          <w:rFonts w:asciiTheme="minorEastAsia" w:eastAsiaTheme="minorEastAsia" w:hAnsiTheme="minorEastAsia"/>
          <w:spacing w:val="-3"/>
          <w:lang w:eastAsia="zh-CN"/>
        </w:rPr>
        <w:t>C</w:t>
      </w:r>
      <w:r>
        <w:rPr>
          <w:rFonts w:asciiTheme="minorEastAsia" w:eastAsiaTheme="minorEastAsia" w:hAnsiTheme="minorEastAsia"/>
          <w:spacing w:val="-3"/>
          <w:vertAlign w:val="subscript"/>
          <w:lang w:eastAsia="zh-CN"/>
        </w:rPr>
        <w:t>6</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对获得校、系级通报表扬的同学，按表六</w:t>
      </w:r>
      <w:r>
        <w:rPr>
          <w:rFonts w:asciiTheme="minorEastAsia" w:eastAsiaTheme="minorEastAsia" w:hAnsiTheme="minorEastAsia" w:hint="eastAsia"/>
          <w:spacing w:val="-3"/>
          <w:lang w:eastAsia="zh-CN"/>
        </w:rPr>
        <w:t>【</w:t>
      </w:r>
      <w:r>
        <w:rPr>
          <w:rFonts w:asciiTheme="minorEastAsia" w:eastAsiaTheme="minorEastAsia" w:hAnsiTheme="minorEastAsia" w:hint="eastAsia"/>
          <w:spacing w:val="-3"/>
          <w:lang w:eastAsia="zh-CN"/>
        </w:rPr>
        <w:t>1</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加分（上限为</w:t>
      </w:r>
      <w:r>
        <w:rPr>
          <w:rFonts w:asciiTheme="minorEastAsia" w:eastAsiaTheme="minorEastAsia" w:hAnsiTheme="minorEastAsia"/>
          <w:spacing w:val="-3"/>
          <w:lang w:eastAsia="zh-CN"/>
        </w:rPr>
        <w:t>3</w:t>
      </w:r>
      <w:r>
        <w:rPr>
          <w:rFonts w:asciiTheme="minorEastAsia" w:eastAsiaTheme="minorEastAsia" w:hAnsiTheme="minorEastAsia"/>
          <w:spacing w:val="-3"/>
          <w:lang w:eastAsia="zh-CN"/>
        </w:rPr>
        <w:t>分）；对外语水平突出、获得国家大学英语四、六级考试证书者，按表六</w:t>
      </w:r>
      <w:r>
        <w:rPr>
          <w:rFonts w:asciiTheme="minorEastAsia" w:eastAsiaTheme="minorEastAsia" w:hAnsiTheme="minorEastAsia" w:hint="eastAsia"/>
          <w:spacing w:val="-3"/>
          <w:lang w:eastAsia="zh-CN"/>
        </w:rPr>
        <w:t>【</w:t>
      </w:r>
      <w:r>
        <w:rPr>
          <w:rFonts w:asciiTheme="minorEastAsia" w:eastAsiaTheme="minorEastAsia" w:hAnsiTheme="minorEastAsia" w:hint="eastAsia"/>
          <w:spacing w:val="-3"/>
          <w:lang w:eastAsia="zh-CN"/>
        </w:rPr>
        <w:t>2</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加分；对取得国家计算机水平考试合格证书者，按表六</w:t>
      </w:r>
      <w:r>
        <w:rPr>
          <w:rFonts w:asciiTheme="minorEastAsia" w:eastAsiaTheme="minorEastAsia" w:hAnsiTheme="minorEastAsia" w:hint="eastAsia"/>
          <w:spacing w:val="-3"/>
          <w:lang w:eastAsia="zh-CN"/>
        </w:rPr>
        <w:t>【</w:t>
      </w:r>
      <w:r>
        <w:rPr>
          <w:rFonts w:asciiTheme="minorEastAsia" w:eastAsiaTheme="minorEastAsia" w:hAnsiTheme="minorEastAsia" w:hint="eastAsia"/>
          <w:spacing w:val="-3"/>
          <w:lang w:eastAsia="zh-CN"/>
        </w:rPr>
        <w:t>3</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加分。</w:t>
      </w:r>
    </w:p>
    <w:p w:rsidR="006F5DCF" w:rsidRDefault="006F5DCF">
      <w:pPr>
        <w:pStyle w:val="a7"/>
        <w:spacing w:before="9"/>
        <w:ind w:left="0"/>
        <w:rPr>
          <w:sz w:val="7"/>
          <w:lang w:eastAsia="zh-CN"/>
        </w:rPr>
      </w:pPr>
    </w:p>
    <w:p w:rsidR="006F5DCF" w:rsidRDefault="00C8267B">
      <w:pPr>
        <w:pStyle w:val="a7"/>
        <w:spacing w:beforeLines="100" w:before="240" w:afterLines="50" w:after="120" w:line="340" w:lineRule="atLeast"/>
        <w:ind w:left="3515" w:right="3515"/>
        <w:jc w:val="center"/>
        <w:rPr>
          <w:lang w:eastAsia="zh-CN"/>
        </w:rPr>
      </w:pPr>
      <w:r>
        <w:rPr>
          <w:lang w:eastAsia="zh-CN"/>
        </w:rPr>
        <w:t>表</w:t>
      </w:r>
      <w:r>
        <w:rPr>
          <w:rFonts w:hint="eastAsia"/>
          <w:lang w:eastAsia="zh-CN"/>
        </w:rPr>
        <w:t>六</w:t>
      </w:r>
      <w:r>
        <w:rPr>
          <w:rFonts w:hint="eastAsia"/>
          <w:lang w:eastAsia="zh-CN"/>
        </w:rPr>
        <w:t xml:space="preserve">  </w:t>
      </w:r>
      <w:r>
        <w:rPr>
          <w:rFonts w:hint="eastAsia"/>
          <w:lang w:eastAsia="zh-CN"/>
        </w:rPr>
        <w:t>【</w:t>
      </w:r>
      <w:r>
        <w:rPr>
          <w:rFonts w:hint="eastAsia"/>
          <w:lang w:eastAsia="zh-CN"/>
        </w:rPr>
        <w:t>1</w:t>
      </w:r>
      <w:r>
        <w:rPr>
          <w:rFonts w:hint="eastAsia"/>
          <w:lang w:eastAsia="zh-CN"/>
        </w:rPr>
        <w:t>】</w:t>
      </w:r>
      <w:r>
        <w:rPr>
          <w:lang w:eastAsia="zh-CN"/>
        </w:rPr>
        <w:t>通报表扬评表</w:t>
      </w:r>
    </w:p>
    <w:tbl>
      <w:tblPr>
        <w:tblW w:w="966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20"/>
        <w:gridCol w:w="3222"/>
        <w:gridCol w:w="3221"/>
      </w:tblGrid>
      <w:tr w:rsidR="006F5DCF">
        <w:trPr>
          <w:trHeight w:hRule="exact" w:val="397"/>
        </w:trPr>
        <w:tc>
          <w:tcPr>
            <w:tcW w:w="3220" w:type="dxa"/>
            <w:vMerge w:val="restart"/>
            <w:vAlign w:val="center"/>
          </w:tcPr>
          <w:p w:rsidR="006F5DCF" w:rsidRDefault="00C8267B">
            <w:pPr>
              <w:pStyle w:val="TableParagraph"/>
              <w:spacing w:before="1"/>
              <w:ind w:left="1104" w:right="110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通报表扬</w:t>
            </w:r>
          </w:p>
        </w:tc>
        <w:tc>
          <w:tcPr>
            <w:tcW w:w="3222" w:type="dxa"/>
            <w:vAlign w:val="center"/>
          </w:tcPr>
          <w:p w:rsidR="006F5DCF" w:rsidRDefault="00C8267B">
            <w:pPr>
              <w:pStyle w:val="TableParagraph"/>
              <w:spacing w:before="111"/>
              <w:ind w:left="1345" w:right="1346"/>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校级</w:t>
            </w:r>
          </w:p>
        </w:tc>
        <w:tc>
          <w:tcPr>
            <w:tcW w:w="3221" w:type="dxa"/>
            <w:vAlign w:val="center"/>
          </w:tcPr>
          <w:p w:rsidR="006F5DCF" w:rsidRDefault="00C8267B">
            <w:pPr>
              <w:pStyle w:val="TableParagraph"/>
              <w:spacing w:before="111"/>
              <w:ind w:left="1345" w:right="134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系级</w:t>
            </w:r>
          </w:p>
        </w:tc>
      </w:tr>
      <w:tr w:rsidR="006F5DCF">
        <w:trPr>
          <w:trHeight w:hRule="exact" w:val="397"/>
        </w:trPr>
        <w:tc>
          <w:tcPr>
            <w:tcW w:w="3220" w:type="dxa"/>
            <w:vMerge/>
            <w:vAlign w:val="center"/>
          </w:tcPr>
          <w:p w:rsidR="006F5DCF" w:rsidRDefault="006F5DCF">
            <w:pPr>
              <w:pStyle w:val="TableParagraph"/>
              <w:spacing w:before="1"/>
              <w:ind w:left="1104" w:right="1105"/>
              <w:rPr>
                <w:rFonts w:asciiTheme="minorEastAsia" w:eastAsiaTheme="minorEastAsia" w:hAnsiTheme="minorEastAsia"/>
                <w:sz w:val="21"/>
                <w:szCs w:val="21"/>
                <w:lang w:eastAsia="zh-CN"/>
              </w:rPr>
            </w:pPr>
          </w:p>
        </w:tc>
        <w:tc>
          <w:tcPr>
            <w:tcW w:w="3222" w:type="dxa"/>
            <w:vAlign w:val="center"/>
          </w:tcPr>
          <w:p w:rsidR="006F5DCF" w:rsidRDefault="00C8267B">
            <w:pPr>
              <w:pStyle w:val="TableParagraph"/>
              <w:spacing w:before="111"/>
              <w:ind w:left="1345" w:right="1346"/>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0.5</w:t>
            </w:r>
          </w:p>
        </w:tc>
        <w:tc>
          <w:tcPr>
            <w:tcW w:w="3221" w:type="dxa"/>
            <w:vAlign w:val="center"/>
          </w:tcPr>
          <w:p w:rsidR="006F5DCF" w:rsidRDefault="00C8267B">
            <w:pPr>
              <w:pStyle w:val="TableParagraph"/>
              <w:spacing w:before="111"/>
              <w:ind w:left="1345" w:right="134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0.3</w:t>
            </w:r>
          </w:p>
          <w:p w:rsidR="006F5DCF" w:rsidRDefault="006F5DCF">
            <w:pPr>
              <w:pStyle w:val="TableParagraph"/>
              <w:spacing w:before="111"/>
              <w:ind w:left="1345" w:right="1345"/>
              <w:rPr>
                <w:rFonts w:asciiTheme="minorEastAsia" w:eastAsiaTheme="minorEastAsia" w:hAnsiTheme="minorEastAsia"/>
                <w:sz w:val="21"/>
                <w:szCs w:val="21"/>
                <w:lang w:eastAsia="zh-CN"/>
              </w:rPr>
            </w:pPr>
          </w:p>
        </w:tc>
      </w:tr>
    </w:tbl>
    <w:p w:rsidR="006F5DCF" w:rsidRDefault="006F5DCF">
      <w:pPr>
        <w:pStyle w:val="a7"/>
        <w:spacing w:before="5"/>
        <w:ind w:left="0"/>
        <w:rPr>
          <w:sz w:val="6"/>
          <w:lang w:eastAsia="zh-CN"/>
        </w:rPr>
      </w:pPr>
    </w:p>
    <w:p w:rsidR="006F5DCF" w:rsidRDefault="00C8267B">
      <w:pPr>
        <w:pStyle w:val="a7"/>
        <w:spacing w:before="26"/>
        <w:ind w:left="800" w:right="796"/>
        <w:rPr>
          <w:lang w:eastAsia="zh-CN"/>
        </w:rPr>
      </w:pPr>
      <w:r>
        <w:rPr>
          <w:lang w:eastAsia="zh-CN"/>
        </w:rPr>
        <w:t>注：该项需依据正式公告的文件作为评分标准。该表累计加分不超过</w:t>
      </w:r>
      <w:r>
        <w:rPr>
          <w:rFonts w:ascii="Times New Roman" w:eastAsia="Times New Roman"/>
          <w:lang w:eastAsia="zh-CN"/>
        </w:rPr>
        <w:t>3</w:t>
      </w:r>
      <w:bookmarkStart w:id="4" w:name="_GoBack"/>
      <w:bookmarkEnd w:id="4"/>
      <w:r>
        <w:rPr>
          <w:rFonts w:ascii="Times New Roman" w:eastAsia="Times New Roman"/>
          <w:lang w:eastAsia="zh-CN"/>
        </w:rPr>
        <w:t xml:space="preserve"> </w:t>
      </w:r>
      <w:r>
        <w:rPr>
          <w:lang w:eastAsia="zh-CN"/>
        </w:rPr>
        <w:t>分。</w:t>
      </w:r>
    </w:p>
    <w:p w:rsidR="006F5DCF" w:rsidRDefault="00C8267B">
      <w:pPr>
        <w:pStyle w:val="a7"/>
        <w:tabs>
          <w:tab w:val="left" w:pos="359"/>
        </w:tabs>
        <w:spacing w:beforeLines="100" w:before="240" w:afterLines="50" w:after="120" w:line="340" w:lineRule="atLeast"/>
        <w:ind w:left="0"/>
        <w:jc w:val="center"/>
        <w:rPr>
          <w:lang w:eastAsia="zh-CN"/>
        </w:rPr>
      </w:pPr>
      <w:r>
        <w:rPr>
          <w:rFonts w:hint="eastAsia"/>
          <w:lang w:eastAsia="zh-CN"/>
        </w:rPr>
        <w:t>表六</w:t>
      </w:r>
      <w:r>
        <w:rPr>
          <w:rFonts w:hint="eastAsia"/>
          <w:lang w:eastAsia="zh-CN"/>
        </w:rPr>
        <w:t xml:space="preserve">  </w:t>
      </w:r>
      <w:r>
        <w:rPr>
          <w:rFonts w:hint="eastAsia"/>
          <w:lang w:eastAsia="zh-CN"/>
        </w:rPr>
        <w:t>【</w:t>
      </w:r>
      <w:r>
        <w:rPr>
          <w:rFonts w:hint="eastAsia"/>
          <w:lang w:eastAsia="zh-CN"/>
        </w:rPr>
        <w:t>2</w:t>
      </w:r>
      <w:r>
        <w:rPr>
          <w:rFonts w:hint="eastAsia"/>
          <w:lang w:eastAsia="zh-CN"/>
        </w:rPr>
        <w:t>】</w:t>
      </w:r>
      <w:r>
        <w:rPr>
          <w:lang w:eastAsia="zh-CN"/>
        </w:rPr>
        <w:t>外语水平评分表</w:t>
      </w:r>
    </w:p>
    <w:tbl>
      <w:tblPr>
        <w:tblW w:w="9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8"/>
        <w:gridCol w:w="2295"/>
        <w:gridCol w:w="2055"/>
        <w:gridCol w:w="2595"/>
      </w:tblGrid>
      <w:tr w:rsidR="006F5DCF">
        <w:trPr>
          <w:trHeight w:val="397"/>
          <w:jc w:val="center"/>
        </w:trPr>
        <w:tc>
          <w:tcPr>
            <w:tcW w:w="2168" w:type="dxa"/>
          </w:tcPr>
          <w:p w:rsidR="006F5DCF" w:rsidRDefault="00C8267B">
            <w:pPr>
              <w:pStyle w:val="TableParagraph"/>
              <w:spacing w:before="109"/>
              <w:ind w:left="203" w:right="204"/>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 xml:space="preserve">CET-4 </w:t>
            </w:r>
            <w:r>
              <w:rPr>
                <w:rFonts w:asciiTheme="minorEastAsia" w:eastAsiaTheme="minorEastAsia" w:hAnsiTheme="minorEastAsia"/>
                <w:bCs/>
                <w:sz w:val="21"/>
                <w:szCs w:val="21"/>
                <w:lang w:eastAsia="zh-CN"/>
              </w:rPr>
              <w:t>级优秀</w:t>
            </w:r>
          </w:p>
        </w:tc>
        <w:tc>
          <w:tcPr>
            <w:tcW w:w="2295" w:type="dxa"/>
          </w:tcPr>
          <w:p w:rsidR="006F5DCF" w:rsidRDefault="00C8267B">
            <w:pPr>
              <w:pStyle w:val="TableParagraph"/>
              <w:spacing w:before="109"/>
              <w:ind w:left="233" w:right="234"/>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 xml:space="preserve">CET-6 </w:t>
            </w:r>
            <w:r>
              <w:rPr>
                <w:rFonts w:asciiTheme="minorEastAsia" w:eastAsiaTheme="minorEastAsia" w:hAnsiTheme="minorEastAsia"/>
                <w:bCs/>
                <w:sz w:val="21"/>
                <w:szCs w:val="21"/>
                <w:lang w:eastAsia="zh-CN"/>
              </w:rPr>
              <w:t>级合格</w:t>
            </w:r>
          </w:p>
        </w:tc>
        <w:tc>
          <w:tcPr>
            <w:tcW w:w="2055" w:type="dxa"/>
          </w:tcPr>
          <w:p w:rsidR="006F5DCF" w:rsidRDefault="00C8267B">
            <w:pPr>
              <w:pStyle w:val="TableParagraph"/>
              <w:spacing w:before="109"/>
              <w:ind w:left="151" w:right="151"/>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 xml:space="preserve">CET-6 </w:t>
            </w:r>
            <w:r>
              <w:rPr>
                <w:rFonts w:asciiTheme="minorEastAsia" w:eastAsiaTheme="minorEastAsia" w:hAnsiTheme="minorEastAsia"/>
                <w:bCs/>
                <w:sz w:val="21"/>
                <w:szCs w:val="21"/>
                <w:lang w:eastAsia="zh-CN"/>
              </w:rPr>
              <w:t>级优秀</w:t>
            </w:r>
          </w:p>
        </w:tc>
        <w:tc>
          <w:tcPr>
            <w:tcW w:w="2595" w:type="dxa"/>
          </w:tcPr>
          <w:p w:rsidR="006F5DCF" w:rsidRDefault="00C8267B">
            <w:pPr>
              <w:pStyle w:val="TableParagraph"/>
              <w:spacing w:before="109"/>
              <w:ind w:left="110" w:right="110"/>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英语口语考试合格</w:t>
            </w:r>
          </w:p>
        </w:tc>
      </w:tr>
      <w:tr w:rsidR="006F5DCF">
        <w:trPr>
          <w:trHeight w:val="397"/>
          <w:jc w:val="center"/>
        </w:trPr>
        <w:tc>
          <w:tcPr>
            <w:tcW w:w="2168" w:type="dxa"/>
          </w:tcPr>
          <w:p w:rsidR="006F5DCF" w:rsidRDefault="00C8267B">
            <w:pPr>
              <w:pStyle w:val="TableParagraph"/>
              <w:spacing w:before="182"/>
              <w:ind w:left="181" w:right="181"/>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0.5</w:t>
            </w:r>
          </w:p>
        </w:tc>
        <w:tc>
          <w:tcPr>
            <w:tcW w:w="2295" w:type="dxa"/>
          </w:tcPr>
          <w:p w:rsidR="006F5DCF" w:rsidRDefault="00C8267B">
            <w:pPr>
              <w:pStyle w:val="TableParagraph"/>
              <w:spacing w:before="182"/>
              <w:ind w:right="1"/>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1</w:t>
            </w:r>
          </w:p>
        </w:tc>
        <w:tc>
          <w:tcPr>
            <w:tcW w:w="2055" w:type="dxa"/>
          </w:tcPr>
          <w:p w:rsidR="006F5DCF" w:rsidRDefault="00C8267B">
            <w:pPr>
              <w:pStyle w:val="TableParagraph"/>
              <w:spacing w:before="182"/>
              <w:ind w:left="233" w:right="234"/>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1.5</w:t>
            </w:r>
          </w:p>
        </w:tc>
        <w:tc>
          <w:tcPr>
            <w:tcW w:w="2595" w:type="dxa"/>
          </w:tcPr>
          <w:p w:rsidR="006F5DCF" w:rsidRDefault="00C8267B">
            <w:pPr>
              <w:pStyle w:val="TableParagraph"/>
              <w:spacing w:before="182"/>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0.5</w:t>
            </w:r>
          </w:p>
        </w:tc>
      </w:tr>
    </w:tbl>
    <w:p w:rsidR="006F5DCF" w:rsidRDefault="00C8267B">
      <w:pPr>
        <w:pStyle w:val="a7"/>
        <w:spacing w:line="460" w:lineRule="atLeast"/>
        <w:ind w:left="0" w:firstLineChars="200" w:firstLine="474"/>
        <w:jc w:val="both"/>
        <w:rPr>
          <w:rFonts w:asciiTheme="minorEastAsia" w:eastAsiaTheme="minorEastAsia" w:hAnsiTheme="minorEastAsia"/>
          <w:spacing w:val="-3"/>
          <w:lang w:eastAsia="zh-CN"/>
        </w:rPr>
      </w:pPr>
      <w:r>
        <w:rPr>
          <w:rFonts w:asciiTheme="minorEastAsia" w:eastAsiaTheme="minorEastAsia" w:hAnsiTheme="minorEastAsia"/>
          <w:spacing w:val="-3"/>
          <w:lang w:eastAsia="zh-CN"/>
        </w:rPr>
        <w:t>注：对于四、六级合格、优秀的划分统一参照相关规定标准。其中，</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优秀</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为</w:t>
      </w:r>
      <w:r>
        <w:rPr>
          <w:rFonts w:asciiTheme="minorEastAsia" w:eastAsiaTheme="minorEastAsia" w:hAnsiTheme="minorEastAsia"/>
          <w:spacing w:val="-3"/>
          <w:lang w:eastAsia="zh-CN"/>
        </w:rPr>
        <w:t xml:space="preserve"> 568 </w:t>
      </w:r>
      <w:r>
        <w:rPr>
          <w:rFonts w:asciiTheme="minorEastAsia" w:eastAsiaTheme="minorEastAsia" w:hAnsiTheme="minorEastAsia"/>
          <w:spacing w:val="-3"/>
          <w:lang w:eastAsia="zh-CN"/>
        </w:rPr>
        <w:t>分及以上，合格为</w:t>
      </w:r>
      <w:r>
        <w:rPr>
          <w:rFonts w:asciiTheme="minorEastAsia" w:eastAsiaTheme="minorEastAsia" w:hAnsiTheme="minorEastAsia"/>
          <w:spacing w:val="-3"/>
          <w:lang w:eastAsia="zh-CN"/>
        </w:rPr>
        <w:t xml:space="preserve"> 423 </w:t>
      </w:r>
      <w:r>
        <w:rPr>
          <w:rFonts w:asciiTheme="minorEastAsia" w:eastAsiaTheme="minorEastAsia" w:hAnsiTheme="minorEastAsia"/>
          <w:spacing w:val="-3"/>
          <w:lang w:eastAsia="zh-CN"/>
        </w:rPr>
        <w:t>分及以上。取得英语以外其它外语语种国家考试合格</w:t>
      </w:r>
      <w:r>
        <w:rPr>
          <w:rFonts w:asciiTheme="minorEastAsia" w:eastAsiaTheme="minorEastAsia" w:hAnsiTheme="minorEastAsia"/>
          <w:spacing w:val="-3"/>
          <w:lang w:eastAsia="zh-CN"/>
        </w:rPr>
        <w:t xml:space="preserve"> </w:t>
      </w:r>
      <w:r>
        <w:rPr>
          <w:rFonts w:asciiTheme="minorEastAsia" w:eastAsiaTheme="minorEastAsia" w:hAnsiTheme="minorEastAsia"/>
          <w:spacing w:val="-3"/>
          <w:lang w:eastAsia="zh-CN"/>
        </w:rPr>
        <w:t>证书者，参照本评分标准酌情加分。对于雅思、托福、</w:t>
      </w:r>
      <w:r>
        <w:rPr>
          <w:rFonts w:asciiTheme="minorEastAsia" w:eastAsiaTheme="minorEastAsia" w:hAnsiTheme="minorEastAsia"/>
          <w:spacing w:val="-3"/>
          <w:lang w:eastAsia="zh-CN"/>
        </w:rPr>
        <w:t>GRE</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LSAT</w:t>
      </w:r>
      <w:r>
        <w:rPr>
          <w:rFonts w:asciiTheme="minorEastAsia" w:eastAsiaTheme="minorEastAsia" w:hAnsiTheme="minorEastAsia"/>
          <w:spacing w:val="-3"/>
          <w:lang w:eastAsia="zh-CN"/>
        </w:rPr>
        <w:t>、</w:t>
      </w:r>
      <w:r>
        <w:rPr>
          <w:rFonts w:asciiTheme="minorEastAsia" w:eastAsiaTheme="minorEastAsia" w:hAnsiTheme="minorEastAsia"/>
          <w:spacing w:val="-3"/>
          <w:lang w:eastAsia="zh-CN"/>
        </w:rPr>
        <w:t xml:space="preserve">GMAT </w:t>
      </w:r>
      <w:r>
        <w:rPr>
          <w:rFonts w:asciiTheme="minorEastAsia" w:eastAsiaTheme="minorEastAsia" w:hAnsiTheme="minorEastAsia"/>
          <w:spacing w:val="-3"/>
          <w:lang w:eastAsia="zh-CN"/>
        </w:rPr>
        <w:t>等其他英语考试的认定，其加分标准等同于英语六级，分数占总分</w:t>
      </w:r>
      <w:r>
        <w:rPr>
          <w:rFonts w:asciiTheme="minorEastAsia" w:eastAsiaTheme="minorEastAsia" w:hAnsiTheme="minorEastAsia"/>
          <w:spacing w:val="-3"/>
          <w:lang w:eastAsia="zh-CN"/>
        </w:rPr>
        <w:t>80%</w:t>
      </w:r>
      <w:r>
        <w:rPr>
          <w:rFonts w:asciiTheme="minorEastAsia" w:eastAsiaTheme="minorEastAsia" w:hAnsiTheme="minorEastAsia"/>
          <w:spacing w:val="-3"/>
          <w:lang w:eastAsia="zh-CN"/>
        </w:rPr>
        <w:t>以上为优秀，占总</w:t>
      </w:r>
      <w:r>
        <w:rPr>
          <w:rFonts w:asciiTheme="minorEastAsia" w:eastAsiaTheme="minorEastAsia" w:hAnsiTheme="minorEastAsia" w:hint="eastAsia"/>
          <w:spacing w:val="-3"/>
          <w:lang w:eastAsia="zh-CN"/>
        </w:rPr>
        <w:t>分</w:t>
      </w:r>
      <w:r>
        <w:rPr>
          <w:rFonts w:asciiTheme="minorEastAsia" w:eastAsiaTheme="minorEastAsia" w:hAnsiTheme="minorEastAsia"/>
          <w:spacing w:val="-3"/>
          <w:lang w:eastAsia="zh-CN"/>
        </w:rPr>
        <w:t>60%</w:t>
      </w:r>
      <w:r>
        <w:rPr>
          <w:rFonts w:asciiTheme="minorEastAsia" w:eastAsiaTheme="minorEastAsia" w:hAnsiTheme="minorEastAsia"/>
          <w:spacing w:val="-3"/>
          <w:lang w:eastAsia="zh-CN"/>
        </w:rPr>
        <w:t>以上为合格。即托福</w:t>
      </w:r>
      <w:r>
        <w:rPr>
          <w:rFonts w:asciiTheme="minorEastAsia" w:eastAsiaTheme="minorEastAsia" w:hAnsiTheme="minorEastAsia"/>
          <w:spacing w:val="-3"/>
          <w:lang w:eastAsia="zh-CN"/>
        </w:rPr>
        <w:t>96</w:t>
      </w:r>
      <w:r>
        <w:rPr>
          <w:rFonts w:asciiTheme="minorEastAsia" w:eastAsiaTheme="minorEastAsia" w:hAnsiTheme="minorEastAsia"/>
          <w:spacing w:val="-3"/>
          <w:lang w:eastAsia="zh-CN"/>
        </w:rPr>
        <w:t>分以上为优秀，加</w:t>
      </w:r>
      <w:r>
        <w:rPr>
          <w:rFonts w:asciiTheme="minorEastAsia" w:eastAsiaTheme="minorEastAsia" w:hAnsiTheme="minorEastAsia" w:hint="eastAsia"/>
          <w:spacing w:val="-3"/>
          <w:lang w:eastAsia="zh-CN"/>
        </w:rPr>
        <w:t>1.5</w:t>
      </w:r>
      <w:r>
        <w:rPr>
          <w:rFonts w:asciiTheme="minorEastAsia" w:eastAsiaTheme="minorEastAsia" w:hAnsiTheme="minorEastAsia"/>
          <w:spacing w:val="-3"/>
          <w:lang w:eastAsia="zh-CN"/>
        </w:rPr>
        <w:t>分，</w:t>
      </w:r>
      <w:r>
        <w:rPr>
          <w:rFonts w:asciiTheme="minorEastAsia" w:eastAsiaTheme="minorEastAsia" w:hAnsiTheme="minorEastAsia"/>
          <w:spacing w:val="-3"/>
          <w:lang w:eastAsia="zh-CN"/>
        </w:rPr>
        <w:t>72</w:t>
      </w:r>
      <w:r>
        <w:rPr>
          <w:rFonts w:asciiTheme="minorEastAsia" w:eastAsiaTheme="minorEastAsia" w:hAnsiTheme="minorEastAsia"/>
          <w:spacing w:val="-3"/>
          <w:lang w:eastAsia="zh-CN"/>
        </w:rPr>
        <w:t>分以上为合格，加</w:t>
      </w:r>
      <w:r>
        <w:rPr>
          <w:rFonts w:asciiTheme="minorEastAsia" w:eastAsiaTheme="minorEastAsia" w:hAnsiTheme="minorEastAsia" w:hint="eastAsia"/>
          <w:spacing w:val="-3"/>
          <w:lang w:eastAsia="zh-CN"/>
        </w:rPr>
        <w:t>0.5</w:t>
      </w:r>
      <w:r>
        <w:rPr>
          <w:rFonts w:asciiTheme="minorEastAsia" w:eastAsiaTheme="minorEastAsia" w:hAnsiTheme="minorEastAsia"/>
          <w:spacing w:val="-3"/>
          <w:lang w:eastAsia="zh-CN"/>
        </w:rPr>
        <w:t>分；</w:t>
      </w:r>
      <w:proofErr w:type="gramStart"/>
      <w:r>
        <w:rPr>
          <w:rFonts w:asciiTheme="minorEastAsia" w:eastAsiaTheme="minorEastAsia" w:hAnsiTheme="minorEastAsia"/>
          <w:spacing w:val="-3"/>
          <w:lang w:eastAsia="zh-CN"/>
        </w:rPr>
        <w:t>雅思</w:t>
      </w:r>
      <w:r>
        <w:rPr>
          <w:rFonts w:asciiTheme="minorEastAsia" w:eastAsiaTheme="minorEastAsia" w:hAnsiTheme="minorEastAsia"/>
          <w:spacing w:val="-3"/>
          <w:lang w:eastAsia="zh-CN"/>
        </w:rPr>
        <w:t>7</w:t>
      </w:r>
      <w:r>
        <w:rPr>
          <w:rFonts w:asciiTheme="minorEastAsia" w:eastAsiaTheme="minorEastAsia" w:hAnsiTheme="minorEastAsia"/>
          <w:spacing w:val="-3"/>
          <w:lang w:eastAsia="zh-CN"/>
        </w:rPr>
        <w:t>分</w:t>
      </w:r>
      <w:proofErr w:type="gramEnd"/>
      <w:r>
        <w:rPr>
          <w:rFonts w:asciiTheme="minorEastAsia" w:eastAsiaTheme="minorEastAsia" w:hAnsiTheme="minorEastAsia"/>
          <w:spacing w:val="-3"/>
          <w:lang w:eastAsia="zh-CN"/>
        </w:rPr>
        <w:t>以上为优秀，加</w:t>
      </w:r>
      <w:r>
        <w:rPr>
          <w:rFonts w:asciiTheme="minorEastAsia" w:eastAsiaTheme="minorEastAsia" w:hAnsiTheme="minorEastAsia"/>
          <w:spacing w:val="-3"/>
          <w:lang w:eastAsia="zh-CN"/>
        </w:rPr>
        <w:t xml:space="preserve"> </w:t>
      </w:r>
      <w:r>
        <w:rPr>
          <w:rFonts w:asciiTheme="minorEastAsia" w:eastAsiaTheme="minorEastAsia" w:hAnsiTheme="minorEastAsia" w:hint="eastAsia"/>
          <w:spacing w:val="-3"/>
          <w:lang w:eastAsia="zh-CN"/>
        </w:rPr>
        <w:t>1.5</w:t>
      </w:r>
      <w:r>
        <w:rPr>
          <w:rFonts w:asciiTheme="minorEastAsia" w:eastAsiaTheme="minorEastAsia" w:hAnsiTheme="minorEastAsia"/>
          <w:spacing w:val="-3"/>
          <w:lang w:eastAsia="zh-CN"/>
        </w:rPr>
        <w:t>分</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 xml:space="preserve">5.5 </w:t>
      </w:r>
      <w:r>
        <w:rPr>
          <w:rFonts w:asciiTheme="minorEastAsia" w:eastAsiaTheme="minorEastAsia" w:hAnsiTheme="minorEastAsia"/>
          <w:spacing w:val="-3"/>
          <w:lang w:eastAsia="zh-CN"/>
        </w:rPr>
        <w:t>分以上为合格</w:t>
      </w:r>
      <w:r>
        <w:rPr>
          <w:rFonts w:asciiTheme="minorEastAsia" w:eastAsiaTheme="minorEastAsia" w:hAnsiTheme="minorEastAsia" w:hint="eastAsia"/>
          <w:spacing w:val="-3"/>
          <w:lang w:eastAsia="zh-CN"/>
        </w:rPr>
        <w:t>，</w:t>
      </w:r>
      <w:r>
        <w:rPr>
          <w:rFonts w:asciiTheme="minorEastAsia" w:eastAsiaTheme="minorEastAsia" w:hAnsiTheme="minorEastAsia"/>
          <w:spacing w:val="-3"/>
          <w:lang w:eastAsia="zh-CN"/>
        </w:rPr>
        <w:t>加</w:t>
      </w:r>
      <w:r>
        <w:rPr>
          <w:rFonts w:asciiTheme="minorEastAsia" w:eastAsiaTheme="minorEastAsia" w:hAnsiTheme="minorEastAsia" w:hint="eastAsia"/>
          <w:spacing w:val="-3"/>
          <w:lang w:eastAsia="zh-CN"/>
        </w:rPr>
        <w:t>0.5</w:t>
      </w:r>
      <w:r>
        <w:rPr>
          <w:rFonts w:asciiTheme="minorEastAsia" w:eastAsiaTheme="minorEastAsia" w:hAnsiTheme="minorEastAsia"/>
          <w:spacing w:val="-3"/>
          <w:lang w:eastAsia="zh-CN"/>
        </w:rPr>
        <w:t>分。其他以此类推。四、六级以及其他英语类考试在同一学年内通过，不累积加分。其他英语资格考试及非英语类的资格考试，其等级认定由院系按照相关规定予以认定。</w:t>
      </w:r>
    </w:p>
    <w:p w:rsidR="006F5DCF" w:rsidRDefault="00C8267B">
      <w:pPr>
        <w:pStyle w:val="a7"/>
        <w:spacing w:beforeLines="100" w:before="240" w:afterLines="50" w:after="120" w:line="340" w:lineRule="atLeast"/>
        <w:ind w:left="0"/>
        <w:jc w:val="center"/>
        <w:rPr>
          <w:lang w:eastAsia="zh-CN"/>
        </w:rPr>
      </w:pPr>
      <w:r>
        <w:rPr>
          <w:rFonts w:ascii="Times New Roman" w:eastAsiaTheme="minorEastAsia" w:hint="eastAsia"/>
          <w:lang w:eastAsia="zh-CN"/>
        </w:rPr>
        <w:t>表六</w:t>
      </w:r>
      <w:r>
        <w:rPr>
          <w:rFonts w:ascii="Times New Roman" w:eastAsiaTheme="minorEastAsia" w:hint="eastAsia"/>
          <w:lang w:eastAsia="zh-CN"/>
        </w:rPr>
        <w:t xml:space="preserve">  </w:t>
      </w:r>
      <w:r>
        <w:rPr>
          <w:rFonts w:ascii="Times New Roman" w:eastAsiaTheme="minorEastAsia" w:hint="eastAsia"/>
          <w:lang w:eastAsia="zh-CN"/>
        </w:rPr>
        <w:t>【</w:t>
      </w:r>
      <w:r>
        <w:rPr>
          <w:rFonts w:ascii="Times New Roman" w:eastAsiaTheme="minorEastAsia" w:hint="eastAsia"/>
          <w:lang w:eastAsia="zh-CN"/>
        </w:rPr>
        <w:t>3</w:t>
      </w:r>
      <w:r>
        <w:rPr>
          <w:rFonts w:ascii="Times New Roman" w:eastAsiaTheme="minorEastAsia" w:hint="eastAsia"/>
          <w:lang w:eastAsia="zh-CN"/>
        </w:rPr>
        <w:t>】</w:t>
      </w:r>
      <w:r>
        <w:rPr>
          <w:lang w:eastAsia="zh-CN"/>
        </w:rPr>
        <w:t>计算机水平评分表</w:t>
      </w: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36"/>
        <w:gridCol w:w="1786"/>
        <w:gridCol w:w="1830"/>
        <w:gridCol w:w="1710"/>
        <w:gridCol w:w="1801"/>
      </w:tblGrid>
      <w:tr w:rsidR="006F5DCF">
        <w:trPr>
          <w:trHeight w:hRule="exact" w:val="469"/>
          <w:jc w:val="center"/>
        </w:trPr>
        <w:tc>
          <w:tcPr>
            <w:tcW w:w="2536" w:type="dxa"/>
          </w:tcPr>
          <w:p w:rsidR="006F5DCF" w:rsidRDefault="006F5DCF">
            <w:pPr>
              <w:spacing w:line="340" w:lineRule="atLeast"/>
              <w:jc w:val="center"/>
              <w:rPr>
                <w:rFonts w:asciiTheme="minorEastAsia" w:eastAsiaTheme="minorEastAsia" w:hAnsiTheme="minorEastAsia"/>
                <w:sz w:val="21"/>
                <w:lang w:eastAsia="zh-CN"/>
              </w:rPr>
            </w:pPr>
          </w:p>
        </w:tc>
        <w:tc>
          <w:tcPr>
            <w:tcW w:w="1786"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一级</w:t>
            </w:r>
            <w:proofErr w:type="spellEnd"/>
          </w:p>
        </w:tc>
        <w:tc>
          <w:tcPr>
            <w:tcW w:w="1830"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二级</w:t>
            </w:r>
            <w:proofErr w:type="spellEnd"/>
          </w:p>
        </w:tc>
        <w:tc>
          <w:tcPr>
            <w:tcW w:w="1710"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三级</w:t>
            </w:r>
            <w:proofErr w:type="spellEnd"/>
          </w:p>
        </w:tc>
        <w:tc>
          <w:tcPr>
            <w:tcW w:w="1801"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四级</w:t>
            </w:r>
            <w:proofErr w:type="spellEnd"/>
          </w:p>
        </w:tc>
      </w:tr>
      <w:tr w:rsidR="006F5DCF">
        <w:trPr>
          <w:trHeight w:hRule="exact" w:val="470"/>
          <w:jc w:val="center"/>
        </w:trPr>
        <w:tc>
          <w:tcPr>
            <w:tcW w:w="2536"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取得水平的考试证书</w:t>
            </w:r>
            <w:proofErr w:type="spellEnd"/>
          </w:p>
        </w:tc>
        <w:tc>
          <w:tcPr>
            <w:tcW w:w="1786"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0.5</w:t>
            </w:r>
          </w:p>
        </w:tc>
        <w:tc>
          <w:tcPr>
            <w:tcW w:w="1830"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1</w:t>
            </w:r>
          </w:p>
        </w:tc>
        <w:tc>
          <w:tcPr>
            <w:tcW w:w="1710"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1.5</w:t>
            </w:r>
          </w:p>
        </w:tc>
        <w:tc>
          <w:tcPr>
            <w:tcW w:w="1801"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2</w:t>
            </w:r>
          </w:p>
        </w:tc>
      </w:tr>
      <w:tr w:rsidR="006F5DCF">
        <w:trPr>
          <w:trHeight w:hRule="exact" w:val="470"/>
          <w:jc w:val="center"/>
        </w:trPr>
        <w:tc>
          <w:tcPr>
            <w:tcW w:w="2536" w:type="dxa"/>
          </w:tcPr>
          <w:p w:rsidR="006F5DCF" w:rsidRDefault="00C8267B">
            <w:pPr>
              <w:pStyle w:val="TableParagraph"/>
              <w:spacing w:line="340" w:lineRule="atLeast"/>
              <w:rPr>
                <w:rFonts w:asciiTheme="minorEastAsia" w:eastAsiaTheme="minorEastAsia" w:hAnsiTheme="minorEastAsia"/>
                <w:sz w:val="21"/>
              </w:rPr>
            </w:pPr>
            <w:proofErr w:type="spellStart"/>
            <w:r>
              <w:rPr>
                <w:rFonts w:asciiTheme="minorEastAsia" w:eastAsiaTheme="minorEastAsia" w:hAnsiTheme="minorEastAsia"/>
                <w:sz w:val="21"/>
              </w:rPr>
              <w:t>取得程序员考试证书</w:t>
            </w:r>
            <w:proofErr w:type="spellEnd"/>
          </w:p>
        </w:tc>
        <w:tc>
          <w:tcPr>
            <w:tcW w:w="1786"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1</w:t>
            </w:r>
          </w:p>
        </w:tc>
        <w:tc>
          <w:tcPr>
            <w:tcW w:w="1830"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1.5</w:t>
            </w:r>
          </w:p>
        </w:tc>
        <w:tc>
          <w:tcPr>
            <w:tcW w:w="1710"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2</w:t>
            </w:r>
          </w:p>
        </w:tc>
        <w:tc>
          <w:tcPr>
            <w:tcW w:w="1801" w:type="dxa"/>
          </w:tcPr>
          <w:p w:rsidR="006F5DCF" w:rsidRDefault="00C8267B">
            <w:pPr>
              <w:pStyle w:val="TableParagraph"/>
              <w:spacing w:line="340" w:lineRule="atLeast"/>
              <w:rPr>
                <w:rFonts w:asciiTheme="minorEastAsia" w:eastAsiaTheme="minorEastAsia" w:hAnsiTheme="minorEastAsia"/>
                <w:sz w:val="21"/>
              </w:rPr>
            </w:pPr>
            <w:r>
              <w:rPr>
                <w:rFonts w:asciiTheme="minorEastAsia" w:eastAsiaTheme="minorEastAsia" w:hAnsiTheme="minorEastAsia"/>
                <w:sz w:val="21"/>
              </w:rPr>
              <w:t>2</w:t>
            </w:r>
          </w:p>
        </w:tc>
      </w:tr>
    </w:tbl>
    <w:p w:rsidR="006F5DCF" w:rsidRDefault="006F5DCF">
      <w:pPr>
        <w:pStyle w:val="a7"/>
        <w:spacing w:before="4"/>
        <w:ind w:left="0"/>
        <w:rPr>
          <w:sz w:val="18"/>
        </w:rPr>
      </w:pPr>
    </w:p>
    <w:p w:rsidR="006F5DCF" w:rsidRDefault="00C8267B">
      <w:pPr>
        <w:pStyle w:val="a7"/>
        <w:tabs>
          <w:tab w:val="left" w:pos="3525"/>
        </w:tabs>
        <w:spacing w:line="336" w:lineRule="auto"/>
        <w:ind w:left="113" w:right="170" w:firstLineChars="200" w:firstLine="480"/>
        <w:rPr>
          <w:lang w:eastAsia="zh-CN"/>
        </w:rPr>
      </w:pPr>
      <w:r>
        <w:rPr>
          <w:noProof/>
          <w:lang w:eastAsia="zh-CN"/>
        </w:rPr>
        <w:lastRenderedPageBreak/>
        <w:drawing>
          <wp:anchor distT="0" distB="0" distL="114300" distR="114300" simplePos="0" relativeHeight="251659264" behindDoc="1" locked="0" layoutInCell="1" allowOverlap="1">
            <wp:simplePos x="0" y="0"/>
            <wp:positionH relativeFrom="page">
              <wp:posOffset>3554095</wp:posOffset>
            </wp:positionH>
            <wp:positionV relativeFrom="paragraph">
              <wp:posOffset>570230</wp:posOffset>
            </wp:positionV>
            <wp:extent cx="1104900" cy="71437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04900" cy="714375"/>
                    </a:xfrm>
                    <a:prstGeom prst="rect">
                      <a:avLst/>
                    </a:prstGeom>
                    <a:noFill/>
                    <a:ln>
                      <a:noFill/>
                    </a:ln>
                  </pic:spPr>
                </pic:pic>
              </a:graphicData>
            </a:graphic>
          </wp:anchor>
        </w:drawing>
      </w:r>
      <w:r>
        <w:rPr>
          <w:b/>
          <w:lang w:eastAsia="zh-CN"/>
        </w:rPr>
        <w:t>第二十</w:t>
      </w:r>
      <w:r>
        <w:rPr>
          <w:rFonts w:hint="eastAsia"/>
          <w:b/>
          <w:lang w:eastAsia="zh-CN"/>
        </w:rPr>
        <w:t>一</w:t>
      </w:r>
      <w:r>
        <w:rPr>
          <w:b/>
          <w:lang w:eastAsia="zh-CN"/>
        </w:rPr>
        <w:t>条</w:t>
      </w:r>
      <w:r>
        <w:rPr>
          <w:rFonts w:hint="eastAsia"/>
          <w:b/>
          <w:lang w:eastAsia="zh-CN"/>
        </w:rPr>
        <w:t xml:space="preserve"> </w:t>
      </w:r>
      <w:r>
        <w:rPr>
          <w:spacing w:val="-3"/>
          <w:lang w:eastAsia="zh-CN"/>
        </w:rPr>
        <w:t>实践与创新能力测评采用记实加分的方法，分项累加，</w:t>
      </w:r>
      <w:r>
        <w:rPr>
          <w:lang w:eastAsia="zh-CN"/>
        </w:rPr>
        <w:t>累计所得总分即为实践与创新能力总评分（记作</w:t>
      </w:r>
      <w:r>
        <w:rPr>
          <w:spacing w:val="-60"/>
          <w:lang w:eastAsia="zh-CN"/>
        </w:rPr>
        <w:t xml:space="preserve"> </w:t>
      </w:r>
      <w:r>
        <w:rPr>
          <w:rFonts w:ascii="Times New Roman" w:eastAsia="Times New Roman"/>
          <w:spacing w:val="-1"/>
          <w:w w:val="99"/>
          <w:lang w:eastAsia="zh-CN"/>
        </w:rPr>
        <w:t>F</w:t>
      </w:r>
      <w:r>
        <w:rPr>
          <w:rFonts w:ascii="Times New Roman" w:eastAsia="Times New Roman"/>
          <w:w w:val="99"/>
          <w:position w:val="-2"/>
          <w:sz w:val="16"/>
          <w:lang w:eastAsia="zh-CN"/>
        </w:rPr>
        <w:t>3</w:t>
      </w:r>
      <w:r>
        <w:rPr>
          <w:spacing w:val="-120"/>
          <w:lang w:eastAsia="zh-CN"/>
        </w:rPr>
        <w:t>）</w:t>
      </w:r>
      <w:r>
        <w:rPr>
          <w:lang w:eastAsia="zh-CN"/>
        </w:rPr>
        <w:t>，其计算公式为：</w:t>
      </w:r>
    </w:p>
    <w:p w:rsidR="006F5DCF" w:rsidRDefault="00C8267B">
      <w:pPr>
        <w:pStyle w:val="a7"/>
        <w:spacing w:line="336" w:lineRule="auto"/>
        <w:ind w:left="113" w:right="170" w:firstLineChars="200" w:firstLine="480"/>
        <w:rPr>
          <w:lang w:eastAsia="zh-CN"/>
        </w:rPr>
      </w:pPr>
      <w:r>
        <w:rPr>
          <w:lang w:eastAsia="zh-CN"/>
        </w:rPr>
        <w:t>其中，</w:t>
      </w:r>
      <w:r>
        <w:rPr>
          <w:rFonts w:ascii="Times New Roman" w:eastAsia="Times New Roman"/>
          <w:i/>
          <w:lang w:eastAsia="zh-CN"/>
        </w:rPr>
        <w:t xml:space="preserve">Ci </w:t>
      </w:r>
      <w:r>
        <w:rPr>
          <w:lang w:eastAsia="zh-CN"/>
        </w:rPr>
        <w:t>表示各测评项目评分值。</w:t>
      </w:r>
    </w:p>
    <w:p w:rsidR="006F5DCF" w:rsidRDefault="006F5DCF">
      <w:pPr>
        <w:rPr>
          <w:lang w:eastAsia="zh-CN"/>
        </w:rPr>
        <w:sectPr w:rsidR="006F5DCF">
          <w:type w:val="continuous"/>
          <w:pgSz w:w="11910" w:h="16840"/>
          <w:pgMar w:top="1503" w:right="998" w:bottom="1077" w:left="998" w:header="720" w:footer="720" w:gutter="0"/>
          <w:cols w:space="720"/>
        </w:sectPr>
      </w:pPr>
    </w:p>
    <w:p w:rsidR="006F5DCF" w:rsidRDefault="006F5DCF">
      <w:pPr>
        <w:pStyle w:val="11"/>
        <w:tabs>
          <w:tab w:val="left" w:pos="3781"/>
        </w:tabs>
        <w:spacing w:line="353" w:lineRule="exact"/>
        <w:ind w:left="2516"/>
        <w:rPr>
          <w:lang w:eastAsia="zh-CN"/>
        </w:rPr>
      </w:pPr>
      <w:bookmarkStart w:id="5" w:name="第五章___测评结果及其应用"/>
      <w:bookmarkEnd w:id="5"/>
    </w:p>
    <w:p w:rsidR="006F5DCF" w:rsidRDefault="00C8267B">
      <w:pPr>
        <w:pStyle w:val="11"/>
        <w:tabs>
          <w:tab w:val="left" w:pos="3569"/>
        </w:tabs>
        <w:spacing w:beforeLines="150" w:before="360" w:afterLines="50" w:after="120"/>
        <w:ind w:right="0"/>
        <w:jc w:val="center"/>
        <w:rPr>
          <w:lang w:eastAsia="zh-CN"/>
        </w:rPr>
      </w:pPr>
      <w:r>
        <w:rPr>
          <w:lang w:eastAsia="zh-CN"/>
        </w:rPr>
        <w:t>第五章</w:t>
      </w:r>
      <w:r>
        <w:rPr>
          <w:lang w:eastAsia="zh-CN"/>
        </w:rPr>
        <w:t xml:space="preserve">    </w:t>
      </w:r>
      <w:r>
        <w:rPr>
          <w:lang w:eastAsia="zh-CN"/>
        </w:rPr>
        <w:t>测评结果及其应用</w:t>
      </w:r>
    </w:p>
    <w:p w:rsidR="006F5DCF" w:rsidRDefault="00C8267B">
      <w:pPr>
        <w:pStyle w:val="a7"/>
        <w:spacing w:line="460" w:lineRule="atLeast"/>
        <w:ind w:left="0" w:firstLineChars="200" w:firstLine="482"/>
        <w:jc w:val="both"/>
        <w:rPr>
          <w:bCs/>
          <w:lang w:eastAsia="zh-CN"/>
        </w:rPr>
      </w:pPr>
      <w:r>
        <w:rPr>
          <w:b/>
          <w:lang w:eastAsia="zh-CN"/>
        </w:rPr>
        <w:t>第二十</w:t>
      </w:r>
      <w:r>
        <w:rPr>
          <w:rFonts w:hint="eastAsia"/>
          <w:b/>
          <w:lang w:eastAsia="zh-CN"/>
        </w:rPr>
        <w:t>二</w:t>
      </w:r>
      <w:r>
        <w:rPr>
          <w:b/>
          <w:lang w:eastAsia="zh-CN"/>
        </w:rPr>
        <w:t>条</w:t>
      </w:r>
      <w:r>
        <w:rPr>
          <w:b/>
          <w:lang w:eastAsia="zh-CN"/>
        </w:rPr>
        <w:t xml:space="preserve">  </w:t>
      </w:r>
      <w:r>
        <w:rPr>
          <w:bCs/>
          <w:lang w:eastAsia="zh-CN"/>
        </w:rPr>
        <w:t>每学年学生素质综合测评的最终结果（记作</w:t>
      </w:r>
      <w:r>
        <w:rPr>
          <w:bCs/>
          <w:lang w:eastAsia="zh-CN"/>
        </w:rPr>
        <w:t xml:space="preserve"> F</w:t>
      </w:r>
      <w:r>
        <w:rPr>
          <w:bCs/>
          <w:lang w:eastAsia="zh-CN"/>
        </w:rPr>
        <w:t>）是基本素质总评得分、课程学习成绩总评得分、实践与创新能力总评得分的加权之和，其计算公式为：</w:t>
      </w:r>
    </w:p>
    <w:p w:rsidR="006F5DCF" w:rsidRDefault="00C8267B">
      <w:pPr>
        <w:pStyle w:val="a7"/>
        <w:spacing w:line="460" w:lineRule="atLeast"/>
        <w:ind w:left="113" w:right="170" w:firstLineChars="200" w:firstLine="480"/>
        <w:jc w:val="center"/>
        <w:rPr>
          <w:rFonts w:ascii="Times New Roman" w:hAnsi="Times New Roman"/>
          <w:lang w:eastAsia="zh-CN"/>
        </w:rPr>
      </w:pPr>
      <w:r>
        <w:rPr>
          <w:rFonts w:ascii="Times New Roman" w:hAnsi="Times New Roman"/>
          <w:lang w:eastAsia="zh-CN"/>
        </w:rPr>
        <w:t>F=F</w:t>
      </w:r>
      <w:r>
        <w:rPr>
          <w:rFonts w:ascii="Times New Roman" w:hAnsi="Times New Roman"/>
          <w:position w:val="-2"/>
          <w:sz w:val="16"/>
          <w:lang w:eastAsia="zh-CN"/>
        </w:rPr>
        <w:t>1</w:t>
      </w:r>
      <w:r>
        <w:rPr>
          <w:rFonts w:ascii="Times New Roman" w:hAnsi="Times New Roman"/>
          <w:lang w:eastAsia="zh-CN"/>
        </w:rPr>
        <w:t>×10%+F</w:t>
      </w:r>
      <w:r>
        <w:rPr>
          <w:rFonts w:ascii="Times New Roman" w:hAnsi="Times New Roman"/>
          <w:position w:val="-2"/>
          <w:sz w:val="16"/>
          <w:lang w:eastAsia="zh-CN"/>
        </w:rPr>
        <w:t>2</w:t>
      </w:r>
      <w:r>
        <w:rPr>
          <w:rFonts w:ascii="Times New Roman" w:hAnsi="Times New Roman"/>
          <w:lang w:eastAsia="zh-CN"/>
        </w:rPr>
        <w:t>×70%+F</w:t>
      </w:r>
      <w:r>
        <w:rPr>
          <w:rFonts w:ascii="Times New Roman" w:hAnsi="Times New Roman"/>
          <w:position w:val="-2"/>
          <w:sz w:val="16"/>
          <w:lang w:eastAsia="zh-CN"/>
        </w:rPr>
        <w:t>3</w:t>
      </w:r>
      <w:r>
        <w:rPr>
          <w:rFonts w:ascii="Times New Roman" w:hAnsi="Times New Roman"/>
          <w:lang w:eastAsia="zh-CN"/>
        </w:rPr>
        <w:t>×</w:t>
      </w:r>
      <w:r>
        <w:rPr>
          <w:rFonts w:ascii="Times New Roman" w:hAnsi="Times New Roman" w:hint="eastAsia"/>
          <w:lang w:eastAsia="zh-CN"/>
        </w:rPr>
        <w:t>2</w:t>
      </w:r>
      <w:r>
        <w:rPr>
          <w:rFonts w:ascii="Times New Roman" w:hAnsi="Times New Roman"/>
          <w:lang w:eastAsia="zh-CN"/>
        </w:rPr>
        <w:t>0%</w:t>
      </w:r>
    </w:p>
    <w:p w:rsidR="006F5DCF" w:rsidRDefault="00C8267B">
      <w:pPr>
        <w:pStyle w:val="a7"/>
        <w:spacing w:line="460" w:lineRule="atLeast"/>
        <w:ind w:left="0" w:firstLineChars="200" w:firstLine="482"/>
        <w:jc w:val="both"/>
        <w:rPr>
          <w:lang w:eastAsia="zh-CN"/>
        </w:rPr>
      </w:pPr>
      <w:r>
        <w:rPr>
          <w:b/>
          <w:lang w:eastAsia="zh-CN"/>
        </w:rPr>
        <w:t>第二十</w:t>
      </w:r>
      <w:r>
        <w:rPr>
          <w:rFonts w:hint="eastAsia"/>
          <w:b/>
          <w:lang w:eastAsia="zh-CN"/>
        </w:rPr>
        <w:t>三</w:t>
      </w:r>
      <w:r>
        <w:rPr>
          <w:b/>
          <w:lang w:eastAsia="zh-CN"/>
        </w:rPr>
        <w:t>条</w:t>
      </w:r>
      <w:r>
        <w:rPr>
          <w:b/>
          <w:lang w:eastAsia="zh-CN"/>
        </w:rPr>
        <w:t xml:space="preserve">  </w:t>
      </w:r>
      <w:r>
        <w:rPr>
          <w:spacing w:val="-4"/>
          <w:lang w:eastAsia="zh-CN"/>
        </w:rPr>
        <w:t>测评结果经学院审核后，应在本测评单位内进行公示。在公示</w:t>
      </w:r>
      <w:r>
        <w:rPr>
          <w:lang w:eastAsia="zh-CN"/>
        </w:rPr>
        <w:t>期内，若有学生提出异议，学院应在一周内核查并</w:t>
      </w:r>
      <w:proofErr w:type="gramStart"/>
      <w:r>
        <w:rPr>
          <w:lang w:eastAsia="zh-CN"/>
        </w:rPr>
        <w:t>作出</w:t>
      </w:r>
      <w:proofErr w:type="gramEnd"/>
      <w:r>
        <w:rPr>
          <w:lang w:eastAsia="zh-CN"/>
        </w:rPr>
        <w:t>裁决。</w:t>
      </w:r>
    </w:p>
    <w:p w:rsidR="006F5DCF" w:rsidRDefault="00C8267B">
      <w:pPr>
        <w:pStyle w:val="a7"/>
        <w:spacing w:line="460" w:lineRule="atLeast"/>
        <w:ind w:left="0" w:firstLineChars="200" w:firstLine="482"/>
        <w:jc w:val="both"/>
        <w:rPr>
          <w:lang w:eastAsia="zh-CN"/>
        </w:rPr>
      </w:pPr>
      <w:r>
        <w:rPr>
          <w:b/>
          <w:lang w:eastAsia="zh-CN"/>
        </w:rPr>
        <w:t>第二十</w:t>
      </w:r>
      <w:r>
        <w:rPr>
          <w:rFonts w:hint="eastAsia"/>
          <w:b/>
          <w:lang w:eastAsia="zh-CN"/>
        </w:rPr>
        <w:t>四</w:t>
      </w:r>
      <w:r>
        <w:rPr>
          <w:b/>
          <w:lang w:eastAsia="zh-CN"/>
        </w:rPr>
        <w:t>条</w:t>
      </w:r>
      <w:r>
        <w:rPr>
          <w:b/>
          <w:lang w:eastAsia="zh-CN"/>
        </w:rPr>
        <w:t xml:space="preserve">  </w:t>
      </w:r>
      <w:r>
        <w:rPr>
          <w:lang w:eastAsia="zh-CN"/>
        </w:rPr>
        <w:t>测评结</w:t>
      </w:r>
      <w:r>
        <w:rPr>
          <w:spacing w:val="1"/>
          <w:lang w:eastAsia="zh-CN"/>
        </w:rPr>
        <w:t>果</w:t>
      </w:r>
      <w:r>
        <w:rPr>
          <w:lang w:eastAsia="zh-CN"/>
        </w:rPr>
        <w:t>体现学生综合素质的相对水平</w:t>
      </w:r>
      <w:r>
        <w:rPr>
          <w:spacing w:val="-100"/>
          <w:lang w:eastAsia="zh-CN"/>
        </w:rPr>
        <w:t>，</w:t>
      </w:r>
      <w:r>
        <w:rPr>
          <w:lang w:eastAsia="zh-CN"/>
        </w:rPr>
        <w:t>作为下列各项工作的依据：</w:t>
      </w:r>
    </w:p>
    <w:p w:rsidR="006F5DCF" w:rsidRDefault="00C8267B">
      <w:pPr>
        <w:pStyle w:val="a7"/>
        <w:spacing w:line="460" w:lineRule="atLeast"/>
        <w:ind w:left="0" w:firstLineChars="200" w:firstLine="480"/>
        <w:jc w:val="both"/>
        <w:rPr>
          <w:lang w:eastAsia="zh-CN"/>
        </w:rPr>
      </w:pPr>
      <w:r>
        <w:rPr>
          <w:lang w:eastAsia="zh-CN"/>
        </w:rPr>
        <w:t>（一）评定各类奖学金的基本依据；</w:t>
      </w:r>
    </w:p>
    <w:p w:rsidR="006F5DCF" w:rsidRDefault="00C8267B">
      <w:pPr>
        <w:pStyle w:val="a7"/>
        <w:spacing w:line="460" w:lineRule="atLeast"/>
        <w:ind w:left="0" w:firstLineChars="200" w:firstLine="474"/>
        <w:jc w:val="both"/>
        <w:rPr>
          <w:lang w:eastAsia="zh-CN"/>
        </w:rPr>
      </w:pPr>
      <w:r>
        <w:rPr>
          <w:spacing w:val="-3"/>
          <w:lang w:eastAsia="zh-CN"/>
        </w:rPr>
        <w:t>（二）评选优秀学生、三好学生、三好学生标兵、优秀毕业生等先进个人荣</w:t>
      </w:r>
      <w:r>
        <w:rPr>
          <w:lang w:eastAsia="zh-CN"/>
        </w:rPr>
        <w:t>誉称号的基本依据；</w:t>
      </w:r>
    </w:p>
    <w:p w:rsidR="006F5DCF" w:rsidRDefault="00C8267B">
      <w:pPr>
        <w:pStyle w:val="a7"/>
        <w:spacing w:line="460" w:lineRule="atLeast"/>
        <w:ind w:left="0" w:firstLineChars="200" w:firstLine="474"/>
        <w:jc w:val="both"/>
        <w:rPr>
          <w:lang w:eastAsia="zh-CN"/>
        </w:rPr>
      </w:pPr>
      <w:r>
        <w:rPr>
          <w:spacing w:val="-3"/>
          <w:lang w:eastAsia="zh-CN"/>
        </w:rPr>
        <w:t>（三）评选先进班集体、先进班集体标兵等先进集体荣誉称号的基本依据之</w:t>
      </w:r>
      <w:r>
        <w:rPr>
          <w:lang w:eastAsia="zh-CN"/>
        </w:rPr>
        <w:t>一；</w:t>
      </w:r>
    </w:p>
    <w:p w:rsidR="006F5DCF" w:rsidRDefault="00C8267B">
      <w:pPr>
        <w:pStyle w:val="a7"/>
        <w:spacing w:line="460" w:lineRule="atLeast"/>
        <w:ind w:left="0" w:firstLineChars="200" w:firstLine="480"/>
        <w:jc w:val="both"/>
        <w:rPr>
          <w:lang w:eastAsia="zh-CN"/>
        </w:rPr>
      </w:pPr>
      <w:r>
        <w:rPr>
          <w:lang w:eastAsia="zh-CN"/>
        </w:rPr>
        <w:t>（四）审批困难补助、减免学费的申请等学生资助项目的考查依据之一；</w:t>
      </w:r>
    </w:p>
    <w:p w:rsidR="006F5DCF" w:rsidRDefault="00C8267B">
      <w:pPr>
        <w:pStyle w:val="a7"/>
        <w:spacing w:line="460" w:lineRule="atLeast"/>
        <w:ind w:left="0" w:firstLineChars="200" w:firstLine="480"/>
        <w:jc w:val="both"/>
        <w:rPr>
          <w:lang w:eastAsia="zh-CN"/>
        </w:rPr>
      </w:pPr>
      <w:r>
        <w:rPr>
          <w:lang w:eastAsia="zh-CN"/>
        </w:rPr>
        <w:t>（五）推荐免试研究生的参考依据。</w:t>
      </w:r>
    </w:p>
    <w:p w:rsidR="006F5DCF" w:rsidRDefault="00C8267B">
      <w:pPr>
        <w:pStyle w:val="11"/>
        <w:tabs>
          <w:tab w:val="left" w:pos="1405"/>
          <w:tab w:val="left" w:pos="1967"/>
        </w:tabs>
        <w:spacing w:beforeLines="50" w:before="120" w:afterLines="50" w:after="120" w:line="460" w:lineRule="atLeast"/>
        <w:ind w:right="0"/>
        <w:jc w:val="center"/>
        <w:rPr>
          <w:lang w:eastAsia="zh-CN"/>
        </w:rPr>
      </w:pPr>
      <w:bookmarkStart w:id="6" w:name="第六章____附__则"/>
      <w:bookmarkEnd w:id="6"/>
      <w:r>
        <w:rPr>
          <w:lang w:eastAsia="zh-CN"/>
        </w:rPr>
        <w:t>第六章</w:t>
      </w:r>
      <w:r>
        <w:rPr>
          <w:lang w:eastAsia="zh-CN"/>
        </w:rPr>
        <w:tab/>
      </w:r>
      <w:r>
        <w:rPr>
          <w:lang w:eastAsia="zh-CN"/>
        </w:rPr>
        <w:t>附</w:t>
      </w:r>
      <w:r>
        <w:rPr>
          <w:lang w:eastAsia="zh-CN"/>
        </w:rPr>
        <w:tab/>
      </w:r>
      <w:r>
        <w:rPr>
          <w:lang w:eastAsia="zh-CN"/>
        </w:rPr>
        <w:t>则</w:t>
      </w:r>
    </w:p>
    <w:p w:rsidR="006F5DCF" w:rsidRDefault="00C8267B">
      <w:pPr>
        <w:pStyle w:val="a7"/>
        <w:spacing w:line="460" w:lineRule="atLeast"/>
        <w:ind w:left="0" w:firstLineChars="200" w:firstLine="482"/>
        <w:jc w:val="both"/>
        <w:rPr>
          <w:b/>
          <w:lang w:eastAsia="zh-CN"/>
        </w:rPr>
      </w:pPr>
      <w:r>
        <w:rPr>
          <w:b/>
          <w:lang w:eastAsia="zh-CN"/>
        </w:rPr>
        <w:t>第二十</w:t>
      </w:r>
      <w:r>
        <w:rPr>
          <w:rFonts w:hint="eastAsia"/>
          <w:b/>
          <w:lang w:eastAsia="zh-CN"/>
        </w:rPr>
        <w:t>五</w:t>
      </w:r>
      <w:r>
        <w:rPr>
          <w:b/>
          <w:lang w:eastAsia="zh-CN"/>
        </w:rPr>
        <w:t>条</w:t>
      </w:r>
      <w:r>
        <w:rPr>
          <w:b/>
          <w:lang w:eastAsia="zh-CN"/>
        </w:rPr>
        <w:t xml:space="preserve">  </w:t>
      </w:r>
      <w:r>
        <w:rPr>
          <w:spacing w:val="-3"/>
          <w:lang w:eastAsia="zh-CN"/>
        </w:rPr>
        <w:t>计算过程中，如有小数出现，先取小数点后</w:t>
      </w:r>
      <w:r>
        <w:rPr>
          <w:spacing w:val="-56"/>
          <w:lang w:eastAsia="zh-CN"/>
        </w:rPr>
        <w:t xml:space="preserve"> </w:t>
      </w:r>
      <w:r>
        <w:rPr>
          <w:lang w:eastAsia="zh-CN"/>
        </w:rPr>
        <w:t>4</w:t>
      </w:r>
      <w:r>
        <w:rPr>
          <w:spacing w:val="-56"/>
          <w:lang w:eastAsia="zh-CN"/>
        </w:rPr>
        <w:t xml:space="preserve"> </w:t>
      </w:r>
      <w:r>
        <w:rPr>
          <w:spacing w:val="-3"/>
          <w:lang w:eastAsia="zh-CN"/>
        </w:rPr>
        <w:t>位数字，再四舍</w:t>
      </w:r>
      <w:r>
        <w:rPr>
          <w:lang w:eastAsia="zh-CN"/>
        </w:rPr>
        <w:t>五入保留</w:t>
      </w:r>
      <w:r>
        <w:rPr>
          <w:spacing w:val="-60"/>
          <w:lang w:eastAsia="zh-CN"/>
        </w:rPr>
        <w:t xml:space="preserve"> </w:t>
      </w:r>
      <w:r>
        <w:rPr>
          <w:lang w:eastAsia="zh-CN"/>
        </w:rPr>
        <w:t>3</w:t>
      </w:r>
      <w:r>
        <w:rPr>
          <w:spacing w:val="-60"/>
          <w:lang w:eastAsia="zh-CN"/>
        </w:rPr>
        <w:t xml:space="preserve"> </w:t>
      </w:r>
      <w:r>
        <w:rPr>
          <w:lang w:eastAsia="zh-CN"/>
        </w:rPr>
        <w:t>位小数。</w:t>
      </w:r>
    </w:p>
    <w:p w:rsidR="006F5DCF" w:rsidRDefault="00C8267B">
      <w:pPr>
        <w:pStyle w:val="a7"/>
        <w:tabs>
          <w:tab w:val="left" w:pos="2006"/>
        </w:tabs>
        <w:spacing w:line="460" w:lineRule="atLeast"/>
        <w:ind w:left="0" w:firstLineChars="200" w:firstLine="482"/>
        <w:jc w:val="both"/>
        <w:rPr>
          <w:lang w:eastAsia="zh-CN"/>
        </w:rPr>
      </w:pPr>
      <w:r>
        <w:rPr>
          <w:b/>
          <w:lang w:eastAsia="zh-CN"/>
        </w:rPr>
        <w:t>第</w:t>
      </w:r>
      <w:r>
        <w:rPr>
          <w:rFonts w:hint="eastAsia"/>
          <w:b/>
          <w:lang w:eastAsia="zh-CN"/>
        </w:rPr>
        <w:t>二十六</w:t>
      </w:r>
      <w:r>
        <w:rPr>
          <w:b/>
          <w:lang w:eastAsia="zh-CN"/>
        </w:rPr>
        <w:t>条</w:t>
      </w:r>
      <w:r>
        <w:rPr>
          <w:b/>
          <w:lang w:eastAsia="zh-CN"/>
        </w:rPr>
        <w:tab/>
      </w:r>
      <w:r>
        <w:rPr>
          <w:spacing w:val="-7"/>
          <w:lang w:eastAsia="zh-CN"/>
        </w:rPr>
        <w:t>本办法依照学校、学院相关精神制定，凡本办法未规定之事宜，</w:t>
      </w:r>
      <w:r>
        <w:rPr>
          <w:spacing w:val="-3"/>
          <w:lang w:eastAsia="zh-CN"/>
        </w:rPr>
        <w:t>本人可在班级上交评议结果之前上报系奖学金评审领导小组，由评审领导小组集</w:t>
      </w:r>
      <w:r>
        <w:rPr>
          <w:lang w:eastAsia="zh-CN"/>
        </w:rPr>
        <w:t>体讨论决定。</w:t>
      </w:r>
    </w:p>
    <w:p w:rsidR="006F5DCF" w:rsidRDefault="00C8267B">
      <w:pPr>
        <w:pStyle w:val="a7"/>
        <w:spacing w:line="460" w:lineRule="atLeast"/>
        <w:ind w:left="0" w:firstLineChars="200" w:firstLine="482"/>
        <w:jc w:val="both"/>
        <w:rPr>
          <w:lang w:eastAsia="zh-CN"/>
        </w:rPr>
      </w:pPr>
      <w:r>
        <w:rPr>
          <w:b/>
          <w:lang w:eastAsia="zh-CN"/>
        </w:rPr>
        <w:t>第</w:t>
      </w:r>
      <w:r>
        <w:rPr>
          <w:rFonts w:hint="eastAsia"/>
          <w:b/>
          <w:lang w:eastAsia="zh-CN"/>
        </w:rPr>
        <w:t>二十七</w:t>
      </w:r>
      <w:r>
        <w:rPr>
          <w:b/>
          <w:lang w:eastAsia="zh-CN"/>
        </w:rPr>
        <w:t>条</w:t>
      </w:r>
      <w:r>
        <w:rPr>
          <w:b/>
          <w:lang w:eastAsia="zh-CN"/>
        </w:rPr>
        <w:t xml:space="preserve"> </w:t>
      </w:r>
      <w:r>
        <w:rPr>
          <w:lang w:eastAsia="zh-CN"/>
        </w:rPr>
        <w:t>本细则自公布之日起开始实行，学院</w:t>
      </w:r>
      <w:r>
        <w:rPr>
          <w:lang w:eastAsia="zh-CN"/>
        </w:rPr>
        <w:t>2016</w:t>
      </w:r>
      <w:r>
        <w:rPr>
          <w:lang w:eastAsia="zh-CN"/>
        </w:rPr>
        <w:t>年</w:t>
      </w:r>
      <w:r>
        <w:rPr>
          <w:lang w:eastAsia="zh-CN"/>
        </w:rPr>
        <w:t>9</w:t>
      </w:r>
      <w:r>
        <w:rPr>
          <w:lang w:eastAsia="zh-CN"/>
        </w:rPr>
        <w:t>月公布的《</w:t>
      </w:r>
      <w:r>
        <w:rPr>
          <w:rFonts w:hint="eastAsia"/>
          <w:lang w:eastAsia="zh-CN"/>
        </w:rPr>
        <w:t>武汉大学社会学系本科学生素质综合测评实施办法（</w:t>
      </w:r>
      <w:r>
        <w:rPr>
          <w:lang w:eastAsia="zh-CN"/>
        </w:rPr>
        <w:t>2016</w:t>
      </w:r>
      <w:r>
        <w:rPr>
          <w:lang w:eastAsia="zh-CN"/>
        </w:rPr>
        <w:t>年修订版</w:t>
      </w:r>
      <w:r>
        <w:rPr>
          <w:rFonts w:hint="eastAsia"/>
          <w:lang w:eastAsia="zh-CN"/>
        </w:rPr>
        <w:t>）</w:t>
      </w:r>
      <w:r>
        <w:rPr>
          <w:lang w:eastAsia="zh-CN"/>
        </w:rPr>
        <w:t>》自即日起废止。</w:t>
      </w:r>
    </w:p>
    <w:sectPr w:rsidR="006F5DCF">
      <w:type w:val="continuous"/>
      <w:pgSz w:w="11910" w:h="16840"/>
      <w:pgMar w:top="1503" w:right="998" w:bottom="1077" w:left="9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E8"/>
    <w:rsid w:val="000E1198"/>
    <w:rsid w:val="00123778"/>
    <w:rsid w:val="001561A7"/>
    <w:rsid w:val="001566BE"/>
    <w:rsid w:val="001B16A4"/>
    <w:rsid w:val="001C2839"/>
    <w:rsid w:val="001C6110"/>
    <w:rsid w:val="001C7DDA"/>
    <w:rsid w:val="001E12A2"/>
    <w:rsid w:val="001F6C09"/>
    <w:rsid w:val="00217072"/>
    <w:rsid w:val="00265A15"/>
    <w:rsid w:val="002B1DE4"/>
    <w:rsid w:val="002E25A7"/>
    <w:rsid w:val="002F50D1"/>
    <w:rsid w:val="00402A05"/>
    <w:rsid w:val="004138A3"/>
    <w:rsid w:val="00456D7A"/>
    <w:rsid w:val="00503AFF"/>
    <w:rsid w:val="0057034B"/>
    <w:rsid w:val="00574986"/>
    <w:rsid w:val="00593E55"/>
    <w:rsid w:val="005B64BE"/>
    <w:rsid w:val="005C2AC2"/>
    <w:rsid w:val="00687BDC"/>
    <w:rsid w:val="006A2F2D"/>
    <w:rsid w:val="006D66E8"/>
    <w:rsid w:val="006F5DCF"/>
    <w:rsid w:val="006F5E47"/>
    <w:rsid w:val="0078267E"/>
    <w:rsid w:val="007851D1"/>
    <w:rsid w:val="007A6176"/>
    <w:rsid w:val="008159EC"/>
    <w:rsid w:val="00895040"/>
    <w:rsid w:val="00897D7D"/>
    <w:rsid w:val="008F11CF"/>
    <w:rsid w:val="00901AD6"/>
    <w:rsid w:val="009A64C9"/>
    <w:rsid w:val="009F534F"/>
    <w:rsid w:val="009F66E4"/>
    <w:rsid w:val="00A16FEE"/>
    <w:rsid w:val="00A21BC2"/>
    <w:rsid w:val="00A2610F"/>
    <w:rsid w:val="00AA0BDE"/>
    <w:rsid w:val="00BA6661"/>
    <w:rsid w:val="00BB2204"/>
    <w:rsid w:val="00BC7BC2"/>
    <w:rsid w:val="00C20144"/>
    <w:rsid w:val="00C21D5B"/>
    <w:rsid w:val="00C5413A"/>
    <w:rsid w:val="00C8267B"/>
    <w:rsid w:val="00D1495E"/>
    <w:rsid w:val="00D3196D"/>
    <w:rsid w:val="00D330BC"/>
    <w:rsid w:val="00D45DE1"/>
    <w:rsid w:val="00D628CA"/>
    <w:rsid w:val="00E239FB"/>
    <w:rsid w:val="00E358D6"/>
    <w:rsid w:val="00E74077"/>
    <w:rsid w:val="00E8588C"/>
    <w:rsid w:val="00E952C9"/>
    <w:rsid w:val="00F17B41"/>
    <w:rsid w:val="00F441AB"/>
    <w:rsid w:val="00F454C9"/>
    <w:rsid w:val="00FA6A66"/>
    <w:rsid w:val="225F3E4F"/>
    <w:rsid w:val="22CA27DA"/>
    <w:rsid w:val="29592B87"/>
    <w:rsid w:val="2EDB3683"/>
    <w:rsid w:val="3C377967"/>
    <w:rsid w:val="50414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AC4F7A5"/>
  <w15:docId w15:val="{5607334C-13D5-47AB-8792-EAB02958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ody Text"/>
    <w:basedOn w:val="a"/>
    <w:uiPriority w:val="1"/>
    <w:qFormat/>
    <w:pPr>
      <w:ind w:left="120"/>
    </w:pPr>
    <w:rPr>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rFonts w:ascii="Times New Roman" w:hAnsi="Times New Roman" w:cs="Times New Roman"/>
      <w:kern w:val="2"/>
      <w:sz w:val="18"/>
      <w:szCs w:val="20"/>
      <w:lang w:eastAsia="zh-CN"/>
    </w:rPr>
  </w:style>
  <w:style w:type="character" w:styleId="ae">
    <w:name w:val="annotation reference"/>
    <w:basedOn w:val="a0"/>
    <w:uiPriority w:val="99"/>
    <w:unhideWhenUsed/>
    <w:qFormat/>
    <w:rPr>
      <w:sz w:val="21"/>
      <w:szCs w:val="21"/>
    </w:rPr>
  </w:style>
  <w:style w:type="table" w:styleId="a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标题 11"/>
    <w:basedOn w:val="a"/>
    <w:uiPriority w:val="1"/>
    <w:qFormat/>
    <w:pPr>
      <w:ind w:right="225"/>
      <w:outlineLvl w:val="1"/>
    </w:pPr>
    <w:rPr>
      <w:rFonts w:ascii="黑体" w:eastAsia="黑体" w:hAnsi="黑体" w:cs="黑体"/>
      <w:b/>
      <w:bCs/>
      <w:sz w:val="28"/>
      <w:szCs w:val="28"/>
    </w:rPr>
  </w:style>
  <w:style w:type="paragraph" w:customStyle="1" w:styleId="21">
    <w:name w:val="标题 21"/>
    <w:basedOn w:val="a"/>
    <w:uiPriority w:val="1"/>
    <w:qFormat/>
    <w:pPr>
      <w:spacing w:before="154"/>
      <w:ind w:left="1282" w:right="796"/>
      <w:outlineLvl w:val="2"/>
    </w:pPr>
    <w:rPr>
      <w:b/>
      <w:bCs/>
      <w:sz w:val="24"/>
      <w:szCs w:val="24"/>
    </w:rPr>
  </w:style>
  <w:style w:type="paragraph" w:customStyle="1" w:styleId="1">
    <w:name w:val="列出段落1"/>
    <w:basedOn w:val="a"/>
    <w:uiPriority w:val="1"/>
    <w:qFormat/>
  </w:style>
  <w:style w:type="paragraph" w:customStyle="1" w:styleId="TableParagraph">
    <w:name w:val="Table Paragraph"/>
    <w:basedOn w:val="a"/>
    <w:uiPriority w:val="1"/>
    <w:qFormat/>
    <w:pPr>
      <w:jc w:val="center"/>
    </w:pPr>
  </w:style>
  <w:style w:type="character" w:customStyle="1" w:styleId="ad">
    <w:name w:val="页眉 字符"/>
    <w:basedOn w:val="a0"/>
    <w:link w:val="ac"/>
    <w:qFormat/>
    <w:rPr>
      <w:kern w:val="2"/>
      <w:sz w:val="18"/>
    </w:rPr>
  </w:style>
  <w:style w:type="character" w:customStyle="1" w:styleId="a9">
    <w:name w:val="批注框文本 字符"/>
    <w:basedOn w:val="a0"/>
    <w:link w:val="a8"/>
    <w:uiPriority w:val="99"/>
    <w:semiHidden/>
    <w:qFormat/>
    <w:rPr>
      <w:rFonts w:ascii="宋体" w:hAnsi="宋体" w:cs="宋体"/>
      <w:sz w:val="18"/>
      <w:szCs w:val="18"/>
      <w:lang w:eastAsia="en-US"/>
    </w:rPr>
  </w:style>
  <w:style w:type="character" w:customStyle="1" w:styleId="ab">
    <w:name w:val="页脚 字符"/>
    <w:basedOn w:val="a0"/>
    <w:link w:val="aa"/>
    <w:uiPriority w:val="99"/>
    <w:qFormat/>
    <w:rPr>
      <w:rFonts w:ascii="宋体" w:hAnsi="宋体" w:cs="宋体"/>
      <w:sz w:val="18"/>
      <w:szCs w:val="18"/>
      <w:lang w:eastAsia="en-US"/>
    </w:rPr>
  </w:style>
  <w:style w:type="character" w:customStyle="1" w:styleId="a6">
    <w:name w:val="批注文字 字符"/>
    <w:basedOn w:val="a0"/>
    <w:link w:val="a4"/>
    <w:uiPriority w:val="99"/>
    <w:semiHidden/>
    <w:qFormat/>
    <w:rPr>
      <w:rFonts w:ascii="宋体" w:hAnsi="宋体" w:cs="宋体"/>
      <w:sz w:val="22"/>
      <w:szCs w:val="22"/>
      <w:lang w:eastAsia="en-US"/>
    </w:rPr>
  </w:style>
  <w:style w:type="character" w:customStyle="1" w:styleId="a5">
    <w:name w:val="批注主题 字符"/>
    <w:basedOn w:val="a6"/>
    <w:link w:val="a3"/>
    <w:uiPriority w:val="99"/>
    <w:semiHidden/>
    <w:qFormat/>
    <w:rPr>
      <w:rFonts w:ascii="宋体" w:hAnsi="宋体" w:cs="宋体"/>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奖学金修订方案</dc:title>
  <dc:creator>Administrator</dc:creator>
  <cp:lastModifiedBy>1</cp:lastModifiedBy>
  <cp:revision>23</cp:revision>
  <cp:lastPrinted>2017-08-29T03:40:00Z</cp:lastPrinted>
  <dcterms:created xsi:type="dcterms:W3CDTF">2017-08-28T03:43:00Z</dcterms:created>
  <dcterms:modified xsi:type="dcterms:W3CDTF">2017-09-26T09:44:00Z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Acrobat PDFMaker 11 Word 版</vt:lpwstr>
  </property>
  <property fmtid="{D5CDD505-2E9C-101B-9397-08002B2CF9AE}" pid="4" name="LastSaved">
    <vt:filetime>2020-09-26T00:00:00Z</vt:filetime>
  </property>
  <property fmtid="{D5CDD505-2E9C-101B-9397-08002B2CF9AE}" pid="5" name="KSOProductBuildVer">
    <vt:lpwstr>2052-10.1.0.6750</vt:lpwstr>
  </property>
</Properties>
</file>